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E8BFD" w14:textId="323D6FAD" w:rsidR="00946214" w:rsidRPr="005B0DD7" w:rsidRDefault="00240099" w:rsidP="005B0DD7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5B0DD7">
        <w:rPr>
          <w:rFonts w:ascii="Times New Roman" w:hAnsi="Times New Roman" w:cs="Times New Roman"/>
          <w:b/>
          <w:bCs/>
          <w:color w:val="333333"/>
          <w:sz w:val="28"/>
          <w:szCs w:val="28"/>
        </w:rPr>
        <w:t>Sieviešu</w:t>
      </w:r>
      <w:proofErr w:type="spellEnd"/>
      <w:r w:rsidRPr="005B0DD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5B0DD7">
        <w:rPr>
          <w:rFonts w:ascii="Times New Roman" w:hAnsi="Times New Roman" w:cs="Times New Roman"/>
          <w:b/>
          <w:bCs/>
          <w:color w:val="333333"/>
          <w:sz w:val="28"/>
          <w:szCs w:val="28"/>
        </w:rPr>
        <w:t>ordinācija</w:t>
      </w:r>
      <w:proofErr w:type="spellEnd"/>
      <w:r w:rsidRPr="005B0DD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, </w:t>
      </w:r>
      <w:proofErr w:type="spellStart"/>
      <w:r w:rsidRPr="005B0DD7">
        <w:rPr>
          <w:rFonts w:ascii="Times New Roman" w:hAnsi="Times New Roman" w:cs="Times New Roman"/>
          <w:b/>
          <w:bCs/>
          <w:color w:val="333333"/>
          <w:sz w:val="28"/>
          <w:szCs w:val="28"/>
        </w:rPr>
        <w:t>teoloģija</w:t>
      </w:r>
      <w:proofErr w:type="spellEnd"/>
      <w:r w:rsidRPr="005B0DD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un </w:t>
      </w:r>
      <w:proofErr w:type="spellStart"/>
      <w:r w:rsidRPr="005B0DD7">
        <w:rPr>
          <w:rFonts w:ascii="Times New Roman" w:hAnsi="Times New Roman" w:cs="Times New Roman"/>
          <w:b/>
          <w:bCs/>
          <w:color w:val="333333"/>
          <w:sz w:val="28"/>
          <w:szCs w:val="28"/>
        </w:rPr>
        <w:t>sabiedrība</w:t>
      </w:r>
      <w:proofErr w:type="spellEnd"/>
      <w:r w:rsidRPr="005B0DD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- </w:t>
      </w:r>
      <w:proofErr w:type="spellStart"/>
      <w:r w:rsidRPr="005B0DD7">
        <w:rPr>
          <w:rFonts w:ascii="Times New Roman" w:hAnsi="Times New Roman" w:cs="Times New Roman"/>
          <w:b/>
          <w:bCs/>
          <w:color w:val="333333"/>
          <w:sz w:val="28"/>
          <w:szCs w:val="28"/>
        </w:rPr>
        <w:t>laikrakstu</w:t>
      </w:r>
      <w:proofErr w:type="spellEnd"/>
      <w:r w:rsidRPr="005B0DD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5B0DD7">
        <w:rPr>
          <w:rFonts w:ascii="Times New Roman" w:hAnsi="Times New Roman" w:cs="Times New Roman"/>
          <w:b/>
          <w:bCs/>
          <w:color w:val="333333"/>
          <w:sz w:val="28"/>
          <w:szCs w:val="28"/>
        </w:rPr>
        <w:t>diskursa</w:t>
      </w:r>
      <w:proofErr w:type="spellEnd"/>
      <w:r w:rsidRPr="005B0DD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5B0DD7">
        <w:rPr>
          <w:rFonts w:ascii="Times New Roman" w:hAnsi="Times New Roman" w:cs="Times New Roman"/>
          <w:b/>
          <w:bCs/>
          <w:color w:val="333333"/>
          <w:sz w:val="28"/>
          <w:szCs w:val="28"/>
        </w:rPr>
        <w:t>salīdzinoša</w:t>
      </w:r>
      <w:proofErr w:type="spellEnd"/>
      <w:r w:rsidRPr="005B0DD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5B0DD7">
        <w:rPr>
          <w:rFonts w:ascii="Times New Roman" w:hAnsi="Times New Roman" w:cs="Times New Roman"/>
          <w:b/>
          <w:bCs/>
          <w:color w:val="333333"/>
          <w:sz w:val="28"/>
          <w:szCs w:val="28"/>
        </w:rPr>
        <w:t>analīze</w:t>
      </w:r>
      <w:proofErr w:type="spellEnd"/>
      <w:r w:rsidRPr="005B0DD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5B0DD7">
        <w:rPr>
          <w:rFonts w:ascii="Times New Roman" w:hAnsi="Times New Roman" w:cs="Times New Roman"/>
          <w:b/>
          <w:bCs/>
          <w:color w:val="333333"/>
          <w:sz w:val="28"/>
          <w:szCs w:val="28"/>
        </w:rPr>
        <w:t>laika</w:t>
      </w:r>
      <w:proofErr w:type="spellEnd"/>
      <w:r w:rsidRPr="005B0DD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5B0DD7">
        <w:rPr>
          <w:rFonts w:ascii="Times New Roman" w:hAnsi="Times New Roman" w:cs="Times New Roman"/>
          <w:b/>
          <w:bCs/>
          <w:color w:val="333333"/>
          <w:sz w:val="28"/>
          <w:szCs w:val="28"/>
        </w:rPr>
        <w:t>posmā</w:t>
      </w:r>
      <w:proofErr w:type="spellEnd"/>
      <w:r w:rsidRPr="005B0DD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1992.-2022. </w:t>
      </w:r>
    </w:p>
    <w:p w14:paraId="65DDAAB1" w14:textId="1C26427B" w:rsidR="002D6782" w:rsidRPr="009B3D4D" w:rsidRDefault="00BB2667" w:rsidP="005B0DD7">
      <w:pPr>
        <w:jc w:val="both"/>
        <w:rPr>
          <w:rFonts w:ascii="Times New Roman" w:hAnsi="Times New Roman" w:cs="Times New Roman"/>
          <w:iCs/>
          <w:color w:val="333333"/>
          <w:lang w:val="lv-LV"/>
        </w:rPr>
      </w:pPr>
      <w:r w:rsidRPr="009B3D4D">
        <w:rPr>
          <w:rFonts w:ascii="Times New Roman" w:hAnsi="Times New Roman" w:cs="Times New Roman"/>
          <w:iCs/>
          <w:color w:val="000000"/>
          <w:lang w:val="lv-LV"/>
        </w:rPr>
        <w:t>M</w:t>
      </w:r>
      <w:r w:rsidR="00DB2FB5" w:rsidRPr="009B3D4D">
        <w:rPr>
          <w:rFonts w:ascii="Times New Roman" w:hAnsi="Times New Roman" w:cs="Times New Roman"/>
          <w:iCs/>
          <w:color w:val="000000"/>
          <w:lang w:val="lv-LV"/>
        </w:rPr>
        <w:t xml:space="preserve">ediju diskursa analīzes pētījuma </w:t>
      </w:r>
      <w:proofErr w:type="spellStart"/>
      <w:r w:rsidR="00B46E2B" w:rsidRPr="009B3D4D">
        <w:rPr>
          <w:rFonts w:ascii="Times New Roman" w:hAnsi="Times New Roman" w:cs="Times New Roman"/>
          <w:iCs/>
          <w:color w:val="000000"/>
          <w:lang w:val="lv-LV"/>
        </w:rPr>
        <w:t>vidusposma</w:t>
      </w:r>
      <w:proofErr w:type="spellEnd"/>
      <w:r w:rsidR="00B46E2B" w:rsidRPr="009B3D4D">
        <w:rPr>
          <w:rFonts w:ascii="Times New Roman" w:hAnsi="Times New Roman" w:cs="Times New Roman"/>
          <w:iCs/>
          <w:color w:val="000000"/>
          <w:lang w:val="lv-LV"/>
        </w:rPr>
        <w:t xml:space="preserve"> </w:t>
      </w:r>
      <w:proofErr w:type="spellStart"/>
      <w:r w:rsidR="002D6782" w:rsidRPr="009B3D4D">
        <w:rPr>
          <w:rFonts w:ascii="Times New Roman" w:hAnsi="Times New Roman" w:cs="Times New Roman"/>
          <w:iCs/>
          <w:color w:val="333333"/>
          <w:lang w:val="lv-LV"/>
        </w:rPr>
        <w:t>preliminā</w:t>
      </w:r>
      <w:r w:rsidR="00DB2FB5" w:rsidRPr="009B3D4D">
        <w:rPr>
          <w:rFonts w:ascii="Times New Roman" w:hAnsi="Times New Roman" w:cs="Times New Roman"/>
          <w:iCs/>
          <w:color w:val="333333"/>
          <w:lang w:val="lv-LV"/>
        </w:rPr>
        <w:t>rie</w:t>
      </w:r>
      <w:proofErr w:type="spellEnd"/>
      <w:r w:rsidR="002D6782" w:rsidRPr="009B3D4D">
        <w:rPr>
          <w:rFonts w:ascii="Times New Roman" w:hAnsi="Times New Roman" w:cs="Times New Roman"/>
          <w:iCs/>
          <w:color w:val="333333"/>
          <w:lang w:val="lv-LV"/>
        </w:rPr>
        <w:t xml:space="preserve"> atradumi un secinājumi</w:t>
      </w:r>
    </w:p>
    <w:p w14:paraId="03766DAE" w14:textId="6620B8A7" w:rsidR="003B7454" w:rsidRPr="009B3D4D" w:rsidRDefault="003B7454" w:rsidP="005B0DD7">
      <w:pPr>
        <w:jc w:val="both"/>
        <w:rPr>
          <w:rFonts w:ascii="Times New Roman" w:hAnsi="Times New Roman" w:cs="Times New Roman"/>
          <w:iCs/>
          <w:color w:val="333333"/>
          <w:lang w:val="lv-LV"/>
        </w:rPr>
      </w:pPr>
      <w:r w:rsidRPr="009B3D4D">
        <w:rPr>
          <w:rFonts w:ascii="Times New Roman" w:hAnsi="Times New Roman" w:cs="Times New Roman"/>
          <w:iCs/>
          <w:color w:val="333333"/>
          <w:lang w:val="lv-LV"/>
        </w:rPr>
        <w:t>Asoc. prof. Ilva Skulte un Kristīne Briede</w:t>
      </w:r>
    </w:p>
    <w:p w14:paraId="5C2AE24E" w14:textId="77777777" w:rsidR="00BB2667" w:rsidRPr="005B0DD7" w:rsidRDefault="00BB2667" w:rsidP="005B0DD7">
      <w:pPr>
        <w:jc w:val="both"/>
        <w:rPr>
          <w:rFonts w:ascii="Times New Roman" w:hAnsi="Times New Roman" w:cs="Times New Roman"/>
          <w:color w:val="333333"/>
          <w:lang w:val="lv-LV"/>
        </w:rPr>
      </w:pPr>
    </w:p>
    <w:p w14:paraId="1699A901" w14:textId="1C84278C" w:rsidR="00B73262" w:rsidRPr="00375736" w:rsidRDefault="00DB2FB5" w:rsidP="00DD31A8">
      <w:pPr>
        <w:ind w:firstLine="720"/>
        <w:contextualSpacing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5B0DD7">
        <w:rPr>
          <w:rFonts w:ascii="Times New Roman" w:eastAsia="Times New Roman" w:hAnsi="Times New Roman" w:cs="Times New Roman"/>
          <w:color w:val="333333"/>
          <w:lang w:val="lv-LV" w:eastAsia="en-GB"/>
        </w:rPr>
        <w:t>Lai noskaidrotu L</w:t>
      </w:r>
      <w:r w:rsidR="005B0DD7">
        <w:rPr>
          <w:rFonts w:ascii="Times New Roman" w:eastAsia="Times New Roman" w:hAnsi="Times New Roman" w:cs="Times New Roman"/>
          <w:color w:val="333333"/>
          <w:lang w:val="lv-LV" w:eastAsia="en-GB"/>
        </w:rPr>
        <w:t xml:space="preserve">atvijas evaņģēliski luteriskās </w:t>
      </w:r>
      <w:r w:rsidRPr="005B0DD7">
        <w:rPr>
          <w:rFonts w:ascii="Times New Roman" w:eastAsia="Times New Roman" w:hAnsi="Times New Roman" w:cs="Times New Roman"/>
          <w:color w:val="333333"/>
          <w:lang w:val="lv-LV" w:eastAsia="en-GB"/>
        </w:rPr>
        <w:t>B</w:t>
      </w:r>
      <w:r w:rsidR="005B0DD7">
        <w:rPr>
          <w:rFonts w:ascii="Times New Roman" w:eastAsia="Times New Roman" w:hAnsi="Times New Roman" w:cs="Times New Roman"/>
          <w:color w:val="333333"/>
          <w:lang w:val="lv-LV" w:eastAsia="en-GB"/>
        </w:rPr>
        <w:t>aznīcas (LELB)</w:t>
      </w:r>
      <w:r w:rsidRPr="005B0DD7">
        <w:rPr>
          <w:rFonts w:ascii="Times New Roman" w:eastAsia="Times New Roman" w:hAnsi="Times New Roman" w:cs="Times New Roman"/>
          <w:color w:val="333333"/>
          <w:lang w:val="lv-LV" w:eastAsia="en-GB"/>
        </w:rPr>
        <w:t xml:space="preserve"> pozīciju un </w:t>
      </w:r>
      <w:r w:rsidRPr="00375736">
        <w:rPr>
          <w:rFonts w:ascii="Times New Roman" w:eastAsia="Times New Roman" w:hAnsi="Times New Roman" w:cs="Times New Roman"/>
          <w:lang w:val="lv-LV" w:eastAsia="en-GB"/>
        </w:rPr>
        <w:t>argumentācijas veidu</w:t>
      </w:r>
      <w:r w:rsidR="00BA6F00" w:rsidRPr="00375736">
        <w:rPr>
          <w:rFonts w:ascii="Times New Roman" w:eastAsia="Times New Roman" w:hAnsi="Times New Roman" w:cs="Times New Roman"/>
          <w:lang w:val="lv-LV" w:eastAsia="en-GB"/>
        </w:rPr>
        <w:t xml:space="preserve"> jautājumā par sieviešu ordināciju</w:t>
      </w:r>
      <w:r w:rsidRPr="00375736">
        <w:rPr>
          <w:rFonts w:ascii="Times New Roman" w:eastAsia="Times New Roman" w:hAnsi="Times New Roman" w:cs="Times New Roman"/>
          <w:lang w:val="lv-LV" w:eastAsia="en-GB"/>
        </w:rPr>
        <w:t>,</w:t>
      </w:r>
      <w:r w:rsidR="00BA6F00" w:rsidRPr="00375736">
        <w:rPr>
          <w:rFonts w:ascii="Times New Roman" w:eastAsia="Times New Roman" w:hAnsi="Times New Roman" w:cs="Times New Roman"/>
          <w:lang w:val="lv-LV" w:eastAsia="en-GB"/>
        </w:rPr>
        <w:t xml:space="preserve"> kā arī</w:t>
      </w:r>
      <w:r w:rsidRPr="00375736">
        <w:rPr>
          <w:rFonts w:ascii="Times New Roman" w:eastAsia="Times New Roman" w:hAnsi="Times New Roman" w:cs="Times New Roman"/>
          <w:lang w:val="lv-LV" w:eastAsia="en-GB"/>
        </w:rPr>
        <w:t xml:space="preserve"> izmaiņas </w:t>
      </w:r>
      <w:r w:rsidR="00BA6F00" w:rsidRPr="00375736">
        <w:rPr>
          <w:rFonts w:ascii="Times New Roman" w:eastAsia="Times New Roman" w:hAnsi="Times New Roman" w:cs="Times New Roman"/>
          <w:lang w:val="lv-LV" w:eastAsia="en-GB"/>
        </w:rPr>
        <w:t>šī jautājuma reprezentācijā medijos</w:t>
      </w:r>
      <w:r w:rsidRPr="00375736">
        <w:rPr>
          <w:rFonts w:ascii="Times New Roman" w:eastAsia="Times New Roman" w:hAnsi="Times New Roman" w:cs="Times New Roman"/>
          <w:lang w:val="lv-LV" w:eastAsia="en-GB"/>
        </w:rPr>
        <w:t xml:space="preserve"> laika posmā no 1992. līdz 2022. gadam, </w:t>
      </w:r>
      <w:r w:rsidR="00B46E2B" w:rsidRPr="00375736">
        <w:rPr>
          <w:rFonts w:ascii="Times New Roman" w:eastAsia="Times New Roman" w:hAnsi="Times New Roman" w:cs="Times New Roman"/>
          <w:lang w:val="lv-LV" w:eastAsia="en-GB"/>
        </w:rPr>
        <w:t xml:space="preserve">tiek </w:t>
      </w:r>
      <w:r w:rsidR="00240099" w:rsidRPr="00375736">
        <w:rPr>
          <w:rFonts w:ascii="Times New Roman" w:eastAsia="Times New Roman" w:hAnsi="Times New Roman" w:cs="Times New Roman"/>
          <w:lang w:val="lv-LV" w:eastAsia="en-GB"/>
        </w:rPr>
        <w:t>pētīt</w:t>
      </w:r>
      <w:r w:rsidRPr="00375736">
        <w:rPr>
          <w:rFonts w:ascii="Times New Roman" w:eastAsia="Times New Roman" w:hAnsi="Times New Roman" w:cs="Times New Roman"/>
          <w:lang w:val="lv-LV" w:eastAsia="en-GB"/>
        </w:rPr>
        <w:t>i</w:t>
      </w:r>
      <w:r w:rsidR="00240099" w:rsidRPr="00375736">
        <w:rPr>
          <w:rFonts w:ascii="Times New Roman" w:eastAsia="Times New Roman" w:hAnsi="Times New Roman" w:cs="Times New Roman"/>
          <w:lang w:val="lv-LV" w:eastAsia="en-GB"/>
        </w:rPr>
        <w:t xml:space="preserve"> drukāto mediju diskurs</w:t>
      </w:r>
      <w:r w:rsidRPr="00375736">
        <w:rPr>
          <w:rFonts w:ascii="Times New Roman" w:eastAsia="Times New Roman" w:hAnsi="Times New Roman" w:cs="Times New Roman"/>
          <w:lang w:val="lv-LV" w:eastAsia="en-GB"/>
        </w:rPr>
        <w:t>i</w:t>
      </w:r>
      <w:r w:rsidR="00B46E2B" w:rsidRPr="00375736">
        <w:rPr>
          <w:rFonts w:ascii="Times New Roman" w:eastAsia="Times New Roman" w:hAnsi="Times New Roman" w:cs="Times New Roman"/>
          <w:lang w:val="lv-LV" w:eastAsia="en-GB"/>
        </w:rPr>
        <w:t xml:space="preserve"> saistībā ar</w:t>
      </w:r>
      <w:r w:rsidR="00240099" w:rsidRPr="00375736">
        <w:rPr>
          <w:rFonts w:ascii="Times New Roman" w:eastAsia="Times New Roman" w:hAnsi="Times New Roman" w:cs="Times New Roman"/>
          <w:lang w:val="lv-LV" w:eastAsia="en-GB"/>
        </w:rPr>
        <w:t xml:space="preserve"> sieviešu ordinācij</w:t>
      </w:r>
      <w:r w:rsidRPr="00375736">
        <w:rPr>
          <w:rFonts w:ascii="Times New Roman" w:eastAsia="Times New Roman" w:hAnsi="Times New Roman" w:cs="Times New Roman"/>
          <w:lang w:val="lv-LV" w:eastAsia="en-GB"/>
        </w:rPr>
        <w:t>u.</w:t>
      </w:r>
      <w:r w:rsidR="00240099" w:rsidRPr="00375736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BA6F00" w:rsidRPr="00375736">
        <w:rPr>
          <w:rFonts w:ascii="Times New Roman" w:eastAsia="Times New Roman" w:hAnsi="Times New Roman" w:cs="Times New Roman"/>
          <w:shd w:val="clear" w:color="auto" w:fill="FFFFFF"/>
          <w:lang w:val="lv-LV" w:eastAsia="en-GB"/>
        </w:rPr>
        <w:t>Pētāmo</w:t>
      </w:r>
      <w:r w:rsidR="002D6782" w:rsidRPr="00375736">
        <w:rPr>
          <w:rFonts w:ascii="Times New Roman" w:eastAsia="Times New Roman" w:hAnsi="Times New Roman" w:cs="Times New Roman"/>
          <w:lang w:val="lv-LV" w:eastAsia="en-GB"/>
        </w:rPr>
        <w:t xml:space="preserve"> mediju 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>izlas</w:t>
      </w:r>
      <w:r w:rsidR="002D6782" w:rsidRPr="00375736">
        <w:rPr>
          <w:rFonts w:ascii="Times New Roman" w:eastAsia="Times New Roman" w:hAnsi="Times New Roman" w:cs="Times New Roman"/>
          <w:lang w:val="lv-LV" w:eastAsia="en-GB"/>
        </w:rPr>
        <w:t xml:space="preserve">ē iekļauti </w:t>
      </w:r>
      <w:r w:rsidR="00BA6F00" w:rsidRPr="00375736">
        <w:rPr>
          <w:rFonts w:ascii="Times New Roman" w:eastAsia="Times New Roman" w:hAnsi="Times New Roman" w:cs="Times New Roman"/>
          <w:lang w:val="lv-LV" w:eastAsia="en-GB"/>
        </w:rPr>
        <w:t>nacionālie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 xml:space="preserve"> laikraksti “Diena” un “Latvijas Avīze” </w:t>
      </w:r>
      <w:r w:rsidRPr="00375736">
        <w:rPr>
          <w:rFonts w:ascii="Times New Roman" w:eastAsia="Times New Roman" w:hAnsi="Times New Roman" w:cs="Times New Roman"/>
          <w:lang w:val="lv-LV" w:eastAsia="en-GB"/>
        </w:rPr>
        <w:t>–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Pr="00375736">
        <w:rPr>
          <w:rFonts w:ascii="Times New Roman" w:eastAsia="Times New Roman" w:hAnsi="Times New Roman" w:cs="Times New Roman"/>
          <w:lang w:val="lv-LV" w:eastAsia="en-GB"/>
        </w:rPr>
        <w:t>katrs ar atš</w:t>
      </w:r>
      <w:r w:rsidR="00BB2667" w:rsidRPr="00375736">
        <w:rPr>
          <w:rFonts w:ascii="Times New Roman" w:eastAsia="Times New Roman" w:hAnsi="Times New Roman" w:cs="Times New Roman"/>
          <w:lang w:val="lv-LV" w:eastAsia="en-GB"/>
        </w:rPr>
        <w:t>ķ</w:t>
      </w:r>
      <w:r w:rsidRPr="00375736">
        <w:rPr>
          <w:rFonts w:ascii="Times New Roman" w:eastAsia="Times New Roman" w:hAnsi="Times New Roman" w:cs="Times New Roman"/>
          <w:lang w:val="lv-LV" w:eastAsia="en-GB"/>
        </w:rPr>
        <w:t>irīgu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 xml:space="preserve"> auditorij</w:t>
      </w:r>
      <w:r w:rsidRPr="00375736">
        <w:rPr>
          <w:rFonts w:ascii="Times New Roman" w:eastAsia="Times New Roman" w:hAnsi="Times New Roman" w:cs="Times New Roman"/>
          <w:lang w:val="lv-LV" w:eastAsia="en-GB"/>
        </w:rPr>
        <w:t>u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 xml:space="preserve"> un ideoloģisk</w:t>
      </w:r>
      <w:r w:rsidRPr="00375736">
        <w:rPr>
          <w:rFonts w:ascii="Times New Roman" w:eastAsia="Times New Roman" w:hAnsi="Times New Roman" w:cs="Times New Roman"/>
          <w:lang w:val="lv-LV" w:eastAsia="en-GB"/>
        </w:rPr>
        <w:t>o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 xml:space="preserve"> kontekst</w:t>
      </w:r>
      <w:r w:rsidRPr="00375736">
        <w:rPr>
          <w:rFonts w:ascii="Times New Roman" w:eastAsia="Times New Roman" w:hAnsi="Times New Roman" w:cs="Times New Roman"/>
          <w:lang w:val="lv-LV" w:eastAsia="en-GB"/>
        </w:rPr>
        <w:t>u</w:t>
      </w:r>
      <w:r w:rsidR="002D6782" w:rsidRPr="00375736">
        <w:rPr>
          <w:rFonts w:ascii="Times New Roman" w:eastAsia="Times New Roman" w:hAnsi="Times New Roman" w:cs="Times New Roman"/>
          <w:lang w:val="lv-LV" w:eastAsia="en-GB"/>
        </w:rPr>
        <w:t xml:space="preserve">, </w:t>
      </w:r>
      <w:r w:rsidR="00C50E22" w:rsidRPr="00375736">
        <w:rPr>
          <w:rFonts w:ascii="Times New Roman" w:eastAsia="Times New Roman" w:hAnsi="Times New Roman" w:cs="Times New Roman"/>
          <w:lang w:val="lv-LV" w:eastAsia="en-GB"/>
        </w:rPr>
        <w:t xml:space="preserve">kā arī 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>LELB laikraksts “Svētdienas Rīts”</w:t>
      </w:r>
      <w:r w:rsidR="00C50E22" w:rsidRPr="00375736">
        <w:rPr>
          <w:rFonts w:ascii="Times New Roman" w:eastAsia="Times New Roman" w:hAnsi="Times New Roman" w:cs="Times New Roman"/>
          <w:lang w:val="lv-LV" w:eastAsia="en-GB"/>
        </w:rPr>
        <w:t xml:space="preserve">, kura 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 xml:space="preserve">auditorija un autori </w:t>
      </w:r>
      <w:r w:rsidR="00C50E22" w:rsidRPr="00375736">
        <w:rPr>
          <w:rFonts w:ascii="Times New Roman" w:eastAsia="Times New Roman" w:hAnsi="Times New Roman" w:cs="Times New Roman"/>
          <w:lang w:val="lv-LV" w:eastAsia="en-GB"/>
        </w:rPr>
        <w:t>ir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 xml:space="preserve"> luterticīg</w:t>
      </w:r>
      <w:r w:rsidR="00C50E22" w:rsidRPr="00375736">
        <w:rPr>
          <w:rFonts w:ascii="Times New Roman" w:eastAsia="Times New Roman" w:hAnsi="Times New Roman" w:cs="Times New Roman"/>
          <w:lang w:val="lv-LV" w:eastAsia="en-GB"/>
        </w:rPr>
        <w:t>o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 xml:space="preserve"> kopiena </w:t>
      </w:r>
      <w:r w:rsidR="00DD31A8" w:rsidRPr="00375736">
        <w:rPr>
          <w:rFonts w:ascii="Times New Roman" w:eastAsia="Times New Roman" w:hAnsi="Times New Roman" w:cs="Times New Roman"/>
          <w:lang w:val="lv-LV" w:eastAsia="en-GB"/>
        </w:rPr>
        <w:t>–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 xml:space="preserve"> LELB draudžu locekļi, mācītāji, laji</w:t>
      </w:r>
      <w:r w:rsidR="002D6782" w:rsidRPr="00375736">
        <w:rPr>
          <w:rFonts w:ascii="Times New Roman" w:eastAsia="Times New Roman" w:hAnsi="Times New Roman" w:cs="Times New Roman"/>
          <w:lang w:val="lv-LV" w:eastAsia="en-GB"/>
        </w:rPr>
        <w:t>.</w:t>
      </w:r>
      <w:r w:rsidR="003D7958" w:rsidRPr="00375736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BA6F00" w:rsidRPr="00375736">
        <w:rPr>
          <w:rFonts w:ascii="Times New Roman" w:eastAsia="Times New Roman" w:hAnsi="Times New Roman" w:cs="Times New Roman"/>
          <w:lang w:val="lv-LV" w:eastAsia="en-GB"/>
        </w:rPr>
        <w:t>Izlases veidošanai izmantoti šādi atslēgvārdi</w:t>
      </w:r>
      <w:r w:rsidR="002D6782" w:rsidRPr="00375736">
        <w:rPr>
          <w:rFonts w:ascii="Times New Roman" w:eastAsia="Times New Roman" w:hAnsi="Times New Roman" w:cs="Times New Roman"/>
          <w:lang w:val="lv-LV" w:eastAsia="en-GB"/>
        </w:rPr>
        <w:t>:</w:t>
      </w:r>
      <w:r w:rsidR="00DD31A8" w:rsidRPr="00375736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>1</w:t>
      </w:r>
      <w:r w:rsidR="00DD31A8" w:rsidRPr="00375736">
        <w:rPr>
          <w:rFonts w:ascii="Times New Roman" w:eastAsia="Times New Roman" w:hAnsi="Times New Roman" w:cs="Times New Roman"/>
          <w:lang w:val="lv-LV" w:eastAsia="en-GB"/>
        </w:rPr>
        <w:t>)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 xml:space="preserve"> LELB; luterāņi; luterāņu baznīca; Latvijas evaņģēliski luteriskā baznīca</w:t>
      </w:r>
      <w:r w:rsidR="00BB2667" w:rsidRPr="00375736">
        <w:rPr>
          <w:rFonts w:ascii="Times New Roman" w:eastAsia="Times New Roman" w:hAnsi="Times New Roman" w:cs="Times New Roman"/>
          <w:lang w:val="lv-LV" w:eastAsia="en-GB"/>
        </w:rPr>
        <w:t xml:space="preserve">; 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>2</w:t>
      </w:r>
      <w:r w:rsidR="00DD31A8" w:rsidRPr="00375736">
        <w:rPr>
          <w:rFonts w:ascii="Times New Roman" w:eastAsia="Times New Roman" w:hAnsi="Times New Roman" w:cs="Times New Roman"/>
          <w:lang w:val="lv-LV" w:eastAsia="en-GB"/>
        </w:rPr>
        <w:t>)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 xml:space="preserve"> dzimte; dzimums; sieviete; vīrietis; ordinācija</w:t>
      </w:r>
      <w:r w:rsidR="00BA6F00" w:rsidRPr="00375736">
        <w:rPr>
          <w:rFonts w:ascii="Times New Roman" w:eastAsia="Times New Roman" w:hAnsi="Times New Roman" w:cs="Times New Roman"/>
          <w:lang w:val="lv-LV" w:eastAsia="en-GB"/>
        </w:rPr>
        <w:t>. Analīzes metode – kritiskā diskursa analīze. Teorētiskā bāze – Latvijā un ārzemēs veiktie pētījumi, kas veido skatījumu uz reliģisko organizāciju vietu un lomu publiskajā, diskursīvajā telpā</w:t>
      </w:r>
      <w:r w:rsidR="00DD31A8" w:rsidRPr="00375736">
        <w:rPr>
          <w:rFonts w:ascii="Times New Roman" w:eastAsia="Times New Roman" w:hAnsi="Times New Roman" w:cs="Times New Roman"/>
          <w:lang w:val="lv-LV" w:eastAsia="en-GB"/>
        </w:rPr>
        <w:t>.</w:t>
      </w:r>
      <w:bookmarkStart w:id="0" w:name="_GoBack"/>
      <w:bookmarkEnd w:id="0"/>
    </w:p>
    <w:p w14:paraId="5211CB95" w14:textId="0625D08E" w:rsidR="001C7426" w:rsidRPr="00375736" w:rsidRDefault="00BA6F00" w:rsidP="00DD31A8">
      <w:pPr>
        <w:ind w:firstLine="720"/>
        <w:contextualSpacing/>
        <w:jc w:val="both"/>
        <w:rPr>
          <w:rFonts w:ascii="Times New Roman" w:eastAsia="Times New Roman" w:hAnsi="Times New Roman" w:cs="Times New Roman"/>
          <w:u w:val="single"/>
          <w:lang w:val="lv-LV" w:eastAsia="en-GB"/>
        </w:rPr>
      </w:pPr>
      <w:r w:rsidRPr="00375736">
        <w:rPr>
          <w:rFonts w:ascii="Times New Roman" w:eastAsia="Times New Roman" w:hAnsi="Times New Roman" w:cs="Times New Roman"/>
          <w:shd w:val="clear" w:color="auto" w:fill="FFFFFF"/>
          <w:lang w:val="lv-LV" w:eastAsia="en-GB"/>
        </w:rPr>
        <w:t>Pētījumā iegūtie rezultāti liecina gan par kopīgām, gan atšķirīgām iezīmēm mediju diskursā</w:t>
      </w:r>
      <w:r w:rsidR="003B7454" w:rsidRPr="00375736">
        <w:rPr>
          <w:rFonts w:ascii="Times New Roman" w:eastAsia="Times New Roman" w:hAnsi="Times New Roman" w:cs="Times New Roman"/>
          <w:shd w:val="clear" w:color="auto" w:fill="FFFFFF"/>
          <w:lang w:val="lv-LV" w:eastAsia="en-GB"/>
        </w:rPr>
        <w:t>.</w:t>
      </w:r>
      <w:r w:rsidR="00D17798" w:rsidRPr="00375736">
        <w:rPr>
          <w:rFonts w:ascii="Times New Roman" w:eastAsia="Times New Roman" w:hAnsi="Times New Roman" w:cs="Times New Roman"/>
          <w:shd w:val="clear" w:color="auto" w:fill="FFFFFF"/>
          <w:lang w:val="lv-LV" w:eastAsia="en-GB"/>
        </w:rPr>
        <w:t xml:space="preserve"> </w:t>
      </w:r>
      <w:r w:rsidR="00DD31A8" w:rsidRPr="00375736">
        <w:rPr>
          <w:rFonts w:ascii="Times New Roman" w:eastAsia="Times New Roman" w:hAnsi="Times New Roman" w:cs="Times New Roman"/>
          <w:lang w:val="lv-LV" w:eastAsia="en-GB"/>
        </w:rPr>
        <w:t>“Svētdienas Rīta”</w:t>
      </w:r>
      <w:r w:rsidR="00DD31A8" w:rsidRPr="00375736">
        <w:rPr>
          <w:rFonts w:ascii="Times New Roman" w:hAnsi="Times New Roman" w:cs="Times New Roman"/>
          <w:b/>
          <w:bCs/>
          <w:lang w:val="lv-LV"/>
        </w:rPr>
        <w:t xml:space="preserve"> </w:t>
      </w:r>
      <w:r w:rsidRPr="00375736">
        <w:rPr>
          <w:rFonts w:ascii="Times New Roman" w:hAnsi="Times New Roman" w:cs="Times New Roman"/>
          <w:b/>
          <w:bCs/>
          <w:lang w:val="lv-LV"/>
        </w:rPr>
        <w:t>(</w:t>
      </w:r>
      <w:r w:rsidR="003D7958" w:rsidRPr="00375736">
        <w:rPr>
          <w:rFonts w:ascii="Times New Roman" w:eastAsia="Times New Roman" w:hAnsi="Times New Roman" w:cs="Times New Roman"/>
          <w:lang w:val="lv-LV" w:eastAsia="en-GB"/>
        </w:rPr>
        <w:t xml:space="preserve">LELB laikraksts, iznāk kopš 1920. </w:t>
      </w:r>
      <w:r w:rsidRPr="00375736">
        <w:rPr>
          <w:rFonts w:ascii="Times New Roman" w:eastAsia="Times New Roman" w:hAnsi="Times New Roman" w:cs="Times New Roman"/>
          <w:lang w:val="lv-LV" w:eastAsia="en-GB"/>
        </w:rPr>
        <w:t>g</w:t>
      </w:r>
      <w:r w:rsidR="003D7958" w:rsidRPr="00375736">
        <w:rPr>
          <w:rFonts w:ascii="Times New Roman" w:eastAsia="Times New Roman" w:hAnsi="Times New Roman" w:cs="Times New Roman"/>
          <w:lang w:val="lv-LV" w:eastAsia="en-GB"/>
        </w:rPr>
        <w:t>ada</w:t>
      </w:r>
      <w:r w:rsidRPr="00375736">
        <w:rPr>
          <w:rFonts w:ascii="Times New Roman" w:eastAsia="Times New Roman" w:hAnsi="Times New Roman" w:cs="Times New Roman"/>
          <w:lang w:val="lv-LV" w:eastAsia="en-GB"/>
        </w:rPr>
        <w:t xml:space="preserve">) </w:t>
      </w:r>
      <w:r w:rsidR="00C925A3" w:rsidRPr="00375736">
        <w:rPr>
          <w:rFonts w:ascii="Times New Roman" w:eastAsia="Times New Roman" w:hAnsi="Times New Roman" w:cs="Times New Roman"/>
          <w:lang w:val="lv-LV" w:eastAsia="en-GB"/>
        </w:rPr>
        <w:t>diskursā atklājas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> </w:t>
      </w:r>
      <w:r w:rsidRPr="00375736">
        <w:rPr>
          <w:rFonts w:ascii="Times New Roman" w:eastAsia="Times New Roman" w:hAnsi="Times New Roman" w:cs="Times New Roman"/>
          <w:lang w:val="lv-LV" w:eastAsia="en-GB"/>
        </w:rPr>
        <w:t>p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>aradigmas maiņ</w:t>
      </w:r>
      <w:r w:rsidR="00C925A3" w:rsidRPr="00375736">
        <w:rPr>
          <w:rFonts w:ascii="Times New Roman" w:eastAsia="Times New Roman" w:hAnsi="Times New Roman" w:cs="Times New Roman"/>
          <w:lang w:val="lv-LV" w:eastAsia="en-GB"/>
        </w:rPr>
        <w:t>a</w:t>
      </w:r>
      <w:r w:rsidR="00BB2667" w:rsidRPr="00375736">
        <w:rPr>
          <w:rFonts w:ascii="Times New Roman" w:eastAsia="Times New Roman" w:hAnsi="Times New Roman" w:cs="Times New Roman"/>
          <w:lang w:val="lv-LV" w:eastAsia="en-GB"/>
        </w:rPr>
        <w:t xml:space="preserve"> LELB Satversmē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 xml:space="preserve">: 1992. </w:t>
      </w:r>
      <w:r w:rsidR="00DD31A8" w:rsidRPr="00375736">
        <w:rPr>
          <w:rFonts w:ascii="Times New Roman" w:eastAsia="Times New Roman" w:hAnsi="Times New Roman" w:cs="Times New Roman"/>
          <w:lang w:val="lv-LV" w:eastAsia="en-GB"/>
        </w:rPr>
        <w:t xml:space="preserve">gadā 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 xml:space="preserve">publicētā Satversmes redakcija (iekļaujoša </w:t>
      </w:r>
      <w:r w:rsidR="00DD31A8" w:rsidRPr="00375736">
        <w:rPr>
          <w:rFonts w:ascii="Times New Roman" w:eastAsia="Times New Roman" w:hAnsi="Times New Roman" w:cs="Times New Roman"/>
          <w:lang w:val="lv-LV" w:eastAsia="en-GB"/>
        </w:rPr>
        <w:t>–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 xml:space="preserve"> ikviens ar teoloģisku izglītību</w:t>
      </w:r>
      <w:r w:rsidR="00396EFB" w:rsidRPr="00375736">
        <w:rPr>
          <w:rFonts w:ascii="Times New Roman" w:eastAsia="Times New Roman" w:hAnsi="Times New Roman" w:cs="Times New Roman"/>
          <w:lang w:val="lv-LV" w:eastAsia="en-GB"/>
        </w:rPr>
        <w:t xml:space="preserve"> var kļūt par mācītāju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>)/no 1993. parādās sieviešu (ne)ordinācijas diskurss</w:t>
      </w:r>
      <w:r w:rsidR="00C925A3" w:rsidRPr="00375736">
        <w:rPr>
          <w:rFonts w:ascii="Times New Roman" w:eastAsia="Times New Roman" w:hAnsi="Times New Roman" w:cs="Times New Roman"/>
          <w:lang w:val="lv-LV" w:eastAsia="en-GB"/>
        </w:rPr>
        <w:t xml:space="preserve">. </w:t>
      </w:r>
      <w:r w:rsidR="00C925A3" w:rsidRPr="00375736">
        <w:rPr>
          <w:rFonts w:ascii="Times New Roman" w:eastAsia="Times New Roman" w:hAnsi="Times New Roman" w:cs="Times New Roman"/>
          <w:bCs/>
          <w:lang w:val="lv-LV" w:eastAsia="en-GB"/>
        </w:rPr>
        <w:t>Iespējams identificēt</w:t>
      </w:r>
      <w:r w:rsidR="00C925A3" w:rsidRPr="00375736">
        <w:rPr>
          <w:rFonts w:ascii="Times New Roman" w:eastAsia="Times New Roman" w:hAnsi="Times New Roman" w:cs="Times New Roman"/>
          <w:b/>
          <w:bCs/>
          <w:lang w:val="lv-LV" w:eastAsia="en-GB"/>
        </w:rPr>
        <w:t xml:space="preserve"> </w:t>
      </w:r>
      <w:r w:rsidR="00C925A3" w:rsidRPr="00375736">
        <w:rPr>
          <w:rFonts w:ascii="Times New Roman" w:eastAsia="Times New Roman" w:hAnsi="Times New Roman" w:cs="Times New Roman"/>
          <w:lang w:val="lv-LV" w:eastAsia="en-GB"/>
        </w:rPr>
        <w:t>a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>tš</w:t>
      </w:r>
      <w:r w:rsidR="00DD31A8" w:rsidRPr="00375736">
        <w:rPr>
          <w:rFonts w:ascii="Times New Roman" w:eastAsia="Times New Roman" w:hAnsi="Times New Roman" w:cs="Times New Roman"/>
          <w:lang w:val="lv-LV" w:eastAsia="en-GB"/>
        </w:rPr>
        <w:t>ķ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>irīgu teoloģisku uzskatu/varas diskurs</w:t>
      </w:r>
      <w:r w:rsidR="00C925A3" w:rsidRPr="00375736">
        <w:rPr>
          <w:rFonts w:ascii="Times New Roman" w:eastAsia="Times New Roman" w:hAnsi="Times New Roman" w:cs="Times New Roman"/>
          <w:lang w:val="lv-LV" w:eastAsia="en-GB"/>
        </w:rPr>
        <w:t>u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2D6782" w:rsidRPr="00375736">
        <w:rPr>
          <w:rFonts w:ascii="Times New Roman" w:hAnsi="Times New Roman" w:cs="Times New Roman"/>
          <w:lang w:val="lv-LV"/>
        </w:rPr>
        <w:t>domstarpīb</w:t>
      </w:r>
      <w:r w:rsidR="00DD31A8" w:rsidRPr="00375736">
        <w:rPr>
          <w:rFonts w:ascii="Times New Roman" w:hAnsi="Times New Roman" w:cs="Times New Roman"/>
          <w:lang w:val="lv-LV"/>
        </w:rPr>
        <w:t>a</w:t>
      </w:r>
      <w:r w:rsidR="002D6782" w:rsidRPr="00375736">
        <w:rPr>
          <w:rFonts w:ascii="Times New Roman" w:hAnsi="Times New Roman" w:cs="Times New Roman"/>
          <w:lang w:val="lv-LV"/>
        </w:rPr>
        <w:t xml:space="preserve">s starp </w:t>
      </w:r>
      <w:r w:rsidR="00BB2667" w:rsidRPr="00375736">
        <w:rPr>
          <w:rFonts w:ascii="Times New Roman" w:hAnsi="Times New Roman" w:cs="Times New Roman"/>
          <w:lang w:val="lv-LV"/>
        </w:rPr>
        <w:t>LELB</w:t>
      </w:r>
      <w:r w:rsidR="002D6782" w:rsidRPr="00375736">
        <w:rPr>
          <w:rFonts w:ascii="Times New Roman" w:hAnsi="Times New Roman" w:cs="Times New Roman"/>
          <w:lang w:val="lv-LV"/>
        </w:rPr>
        <w:t xml:space="preserve"> un </w:t>
      </w:r>
      <w:r w:rsidR="00375736" w:rsidRPr="00375736">
        <w:rPr>
          <w:rFonts w:ascii="Times New Roman" w:hAnsi="Times New Roman" w:cs="Times New Roman"/>
          <w:lang w:val="lv-LV"/>
        </w:rPr>
        <w:t>LELBA (LELB Amerikā</w:t>
      </w:r>
      <w:r w:rsidR="009B3D4D" w:rsidRPr="00375736">
        <w:rPr>
          <w:rFonts w:ascii="Times New Roman" w:hAnsi="Times New Roman" w:cs="Times New Roman"/>
          <w:lang w:val="lv-LV"/>
        </w:rPr>
        <w:t>)</w:t>
      </w:r>
      <w:r w:rsidR="002D6782" w:rsidRPr="00375736">
        <w:rPr>
          <w:rFonts w:ascii="Times New Roman" w:hAnsi="Times New Roman" w:cs="Times New Roman"/>
          <w:lang w:val="lv-LV"/>
        </w:rPr>
        <w:t xml:space="preserve"> pārstāvjiem.</w:t>
      </w:r>
      <w:r w:rsidR="00BB2667" w:rsidRPr="00375736">
        <w:rPr>
          <w:rFonts w:ascii="Times New Roman" w:hAnsi="Times New Roman" w:cs="Times New Roman"/>
          <w:lang w:val="lv-LV"/>
        </w:rPr>
        <w:t xml:space="preserve"> </w:t>
      </w:r>
      <w:r w:rsidR="002D6782" w:rsidRPr="00375736">
        <w:rPr>
          <w:rFonts w:ascii="Times New Roman" w:hAnsi="Times New Roman" w:cs="Times New Roman"/>
          <w:lang w:val="lv-LV"/>
        </w:rPr>
        <w:t>Atšķirī</w:t>
      </w:r>
      <w:r w:rsidR="00926807" w:rsidRPr="00375736">
        <w:rPr>
          <w:rFonts w:ascii="Times New Roman" w:hAnsi="Times New Roman" w:cs="Times New Roman"/>
          <w:lang w:val="lv-LV"/>
        </w:rPr>
        <w:t xml:space="preserve">bas </w:t>
      </w:r>
      <w:r w:rsidR="00C925A3" w:rsidRPr="00375736">
        <w:rPr>
          <w:rFonts w:ascii="Times New Roman" w:hAnsi="Times New Roman" w:cs="Times New Roman"/>
          <w:lang w:val="lv-LV"/>
        </w:rPr>
        <w:t xml:space="preserve">ir </w:t>
      </w:r>
      <w:r w:rsidR="00926807" w:rsidRPr="00375736">
        <w:rPr>
          <w:rFonts w:ascii="Times New Roman" w:hAnsi="Times New Roman" w:cs="Times New Roman"/>
          <w:lang w:val="lv-LV"/>
        </w:rPr>
        <w:t>o</w:t>
      </w:r>
      <w:r w:rsidR="002D6782" w:rsidRPr="00375736">
        <w:rPr>
          <w:rFonts w:ascii="Times New Roman" w:hAnsi="Times New Roman" w:cs="Times New Roman"/>
          <w:lang w:val="lv-LV"/>
        </w:rPr>
        <w:t xml:space="preserve">rdinācijas fenomena </w:t>
      </w:r>
      <w:r w:rsidR="00926807" w:rsidRPr="00375736">
        <w:rPr>
          <w:rFonts w:ascii="Times New Roman" w:hAnsi="Times New Roman" w:cs="Times New Roman"/>
          <w:lang w:val="lv-LV"/>
        </w:rPr>
        <w:t>un tekstu inte</w:t>
      </w:r>
      <w:r w:rsidR="00DD31A8" w:rsidRPr="00375736">
        <w:rPr>
          <w:rFonts w:ascii="Times New Roman" w:hAnsi="Times New Roman" w:cs="Times New Roman"/>
          <w:lang w:val="lv-LV"/>
        </w:rPr>
        <w:t>r</w:t>
      </w:r>
      <w:r w:rsidR="00926807" w:rsidRPr="00375736">
        <w:rPr>
          <w:rFonts w:ascii="Times New Roman" w:hAnsi="Times New Roman" w:cs="Times New Roman"/>
          <w:lang w:val="lv-LV"/>
        </w:rPr>
        <w:t>pretācijā. J.</w:t>
      </w:r>
      <w:r w:rsidR="002D6782" w:rsidRPr="00375736">
        <w:rPr>
          <w:rFonts w:ascii="Times New Roman" w:hAnsi="Times New Roman" w:cs="Times New Roman"/>
          <w:lang w:val="lv-LV"/>
        </w:rPr>
        <w:t xml:space="preserve"> Vanags pārmet</w:t>
      </w:r>
      <w:r w:rsidR="00926807" w:rsidRPr="00375736">
        <w:rPr>
          <w:rFonts w:ascii="Times New Roman" w:hAnsi="Times New Roman" w:cs="Times New Roman"/>
          <w:lang w:val="lv-LV"/>
        </w:rPr>
        <w:t xml:space="preserve"> trimdas baznīcai nosliec</w:t>
      </w:r>
      <w:r w:rsidR="00BB2667" w:rsidRPr="00375736">
        <w:rPr>
          <w:rFonts w:ascii="Times New Roman" w:hAnsi="Times New Roman" w:cs="Times New Roman"/>
          <w:lang w:val="lv-LV"/>
        </w:rPr>
        <w:t>i</w:t>
      </w:r>
      <w:r w:rsidR="00926807" w:rsidRPr="00375736">
        <w:rPr>
          <w:rFonts w:ascii="Times New Roman" w:hAnsi="Times New Roman" w:cs="Times New Roman"/>
          <w:lang w:val="lv-LV"/>
        </w:rPr>
        <w:t xml:space="preserve"> ordināciju skaidrot kā kaut ko administratīvu, savukārt trimdas baznīcas pārstāvji turas pie uzskata, ka Bībelē ir </w:t>
      </w:r>
      <w:r w:rsidR="00B46E2B" w:rsidRPr="00375736">
        <w:rPr>
          <w:rFonts w:ascii="Times New Roman" w:hAnsi="Times New Roman" w:cs="Times New Roman"/>
          <w:lang w:val="lv-LV"/>
        </w:rPr>
        <w:t xml:space="preserve">arī </w:t>
      </w:r>
      <w:r w:rsidR="00926807" w:rsidRPr="00375736">
        <w:rPr>
          <w:rFonts w:ascii="Times New Roman" w:hAnsi="Times New Roman" w:cs="Times New Roman"/>
          <w:lang w:val="lv-LV"/>
        </w:rPr>
        <w:t xml:space="preserve">cilvēka, ne </w:t>
      </w:r>
      <w:r w:rsidR="00B46E2B" w:rsidRPr="00375736">
        <w:rPr>
          <w:rFonts w:ascii="Times New Roman" w:hAnsi="Times New Roman" w:cs="Times New Roman"/>
          <w:lang w:val="lv-LV"/>
        </w:rPr>
        <w:t xml:space="preserve">tikai </w:t>
      </w:r>
      <w:r w:rsidR="00926807" w:rsidRPr="00375736">
        <w:rPr>
          <w:rFonts w:ascii="Times New Roman" w:hAnsi="Times New Roman" w:cs="Times New Roman"/>
          <w:lang w:val="lv-LV"/>
        </w:rPr>
        <w:t>Dieva vārds</w:t>
      </w:r>
      <w:r w:rsidR="00B46E2B" w:rsidRPr="00375736">
        <w:rPr>
          <w:rFonts w:ascii="Times New Roman" w:hAnsi="Times New Roman" w:cs="Times New Roman"/>
          <w:lang w:val="lv-LV"/>
        </w:rPr>
        <w:t xml:space="preserve"> un ai</w:t>
      </w:r>
      <w:r w:rsidR="00926807" w:rsidRPr="00375736">
        <w:rPr>
          <w:rFonts w:ascii="Times New Roman" w:hAnsi="Times New Roman" w:cs="Times New Roman"/>
          <w:lang w:val="lv-LV"/>
        </w:rPr>
        <w:t>zliegumi atspoguļo kultūras situāciju tā</w:t>
      </w:r>
      <w:r w:rsidR="00DD31A8" w:rsidRPr="00375736">
        <w:rPr>
          <w:rFonts w:ascii="Times New Roman" w:hAnsi="Times New Roman" w:cs="Times New Roman"/>
          <w:lang w:val="lv-LV"/>
        </w:rPr>
        <w:t xml:space="preserve"> </w:t>
      </w:r>
      <w:r w:rsidR="00926807" w:rsidRPr="00375736">
        <w:rPr>
          <w:rFonts w:ascii="Times New Roman" w:hAnsi="Times New Roman" w:cs="Times New Roman"/>
          <w:lang w:val="lv-LV"/>
        </w:rPr>
        <w:t xml:space="preserve">laika </w:t>
      </w:r>
      <w:r w:rsidR="00D17798" w:rsidRPr="00375736">
        <w:rPr>
          <w:rFonts w:ascii="Times New Roman" w:hAnsi="Times New Roman" w:cs="Times New Roman"/>
          <w:lang w:val="lv-LV"/>
        </w:rPr>
        <w:t>teritorij</w:t>
      </w:r>
      <w:r w:rsidR="00926807" w:rsidRPr="00375736">
        <w:rPr>
          <w:rFonts w:ascii="Times New Roman" w:hAnsi="Times New Roman" w:cs="Times New Roman"/>
          <w:lang w:val="lv-LV"/>
        </w:rPr>
        <w:t>ā</w:t>
      </w:r>
      <w:r w:rsidR="00BB2667" w:rsidRPr="00375736">
        <w:rPr>
          <w:rFonts w:ascii="Times New Roman" w:hAnsi="Times New Roman" w:cs="Times New Roman"/>
          <w:lang w:val="lv-LV"/>
        </w:rPr>
        <w:t>.</w:t>
      </w:r>
      <w:r w:rsidR="00DD31A8" w:rsidRPr="00375736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396EFB" w:rsidRPr="00375736">
        <w:rPr>
          <w:rFonts w:ascii="Times New Roman" w:eastAsia="Times New Roman" w:hAnsi="Times New Roman" w:cs="Times New Roman"/>
          <w:lang w:val="lv-LV" w:eastAsia="en-GB"/>
        </w:rPr>
        <w:t>“</w:t>
      </w:r>
      <w:r w:rsidR="00C925A3" w:rsidRPr="00375736">
        <w:rPr>
          <w:rFonts w:ascii="Times New Roman" w:eastAsia="Times New Roman" w:hAnsi="Times New Roman" w:cs="Times New Roman"/>
          <w:lang w:val="lv-LV" w:eastAsia="en-GB"/>
        </w:rPr>
        <w:t>S</w:t>
      </w:r>
      <w:r w:rsidR="00396EFB" w:rsidRPr="00375736">
        <w:rPr>
          <w:rFonts w:ascii="Times New Roman" w:eastAsia="Times New Roman" w:hAnsi="Times New Roman" w:cs="Times New Roman"/>
          <w:lang w:val="lv-LV" w:eastAsia="en-GB"/>
        </w:rPr>
        <w:t xml:space="preserve">vētdienas Rīta” </w:t>
      </w:r>
      <w:r w:rsidR="00C925A3" w:rsidRPr="00375736">
        <w:rPr>
          <w:rFonts w:ascii="Times New Roman" w:eastAsia="Times New Roman" w:hAnsi="Times New Roman" w:cs="Times New Roman"/>
          <w:lang w:val="lv-LV" w:eastAsia="en-GB"/>
        </w:rPr>
        <w:t>diskursa maiņa saistās ar faktu, ka 19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 xml:space="preserve">93. gada </w:t>
      </w:r>
      <w:r w:rsidR="00BB2667" w:rsidRPr="00375736">
        <w:rPr>
          <w:rFonts w:ascii="Times New Roman" w:eastAsia="Times New Roman" w:hAnsi="Times New Roman" w:cs="Times New Roman"/>
          <w:lang w:val="lv-LV" w:eastAsia="en-GB"/>
        </w:rPr>
        <w:t>darbu atstāj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 xml:space="preserve"> redaktore Aīda </w:t>
      </w:r>
      <w:proofErr w:type="spellStart"/>
      <w:r w:rsidR="00B73262" w:rsidRPr="00375736">
        <w:rPr>
          <w:rFonts w:ascii="Times New Roman" w:eastAsia="Times New Roman" w:hAnsi="Times New Roman" w:cs="Times New Roman"/>
          <w:lang w:val="lv-LV" w:eastAsia="en-GB"/>
        </w:rPr>
        <w:t>Prēdele</w:t>
      </w:r>
      <w:proofErr w:type="spellEnd"/>
      <w:r w:rsidR="00B46E2B" w:rsidRPr="00375736">
        <w:rPr>
          <w:rFonts w:ascii="Times New Roman" w:eastAsia="Times New Roman" w:hAnsi="Times New Roman" w:cs="Times New Roman"/>
          <w:lang w:val="lv-LV" w:eastAsia="en-GB"/>
        </w:rPr>
        <w:t>, mainās vēstījuma saturs un tonis, t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>urpmāk laikraksta galviņā nav norādīts redaktora vārds, redakcijas viedokļus paraksta “Svētdienas Rīts”</w:t>
      </w:r>
      <w:r w:rsidR="00DD31A8" w:rsidRPr="00375736">
        <w:rPr>
          <w:rFonts w:ascii="Times New Roman" w:eastAsia="Times New Roman" w:hAnsi="Times New Roman" w:cs="Times New Roman"/>
          <w:lang w:val="lv-LV" w:eastAsia="en-GB"/>
        </w:rPr>
        <w:t>.</w:t>
      </w:r>
    </w:p>
    <w:p w14:paraId="33300AF1" w14:textId="66D0E007" w:rsidR="00B73262" w:rsidRPr="00375736" w:rsidRDefault="00DD31A8" w:rsidP="005B0DD7">
      <w:pPr>
        <w:ind w:firstLine="720"/>
        <w:contextualSpacing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375736">
        <w:rPr>
          <w:rFonts w:ascii="Times New Roman" w:hAnsi="Times New Roman" w:cs="Times New Roman"/>
          <w:lang w:val="lv-LV"/>
        </w:rPr>
        <w:t>Liberālajā laikrakstā “</w:t>
      </w:r>
      <w:r w:rsidR="00B73262" w:rsidRPr="00375736">
        <w:rPr>
          <w:rFonts w:ascii="Times New Roman" w:hAnsi="Times New Roman" w:cs="Times New Roman"/>
          <w:lang w:val="lv-LV"/>
        </w:rPr>
        <w:t>D</w:t>
      </w:r>
      <w:r w:rsidRPr="00375736">
        <w:rPr>
          <w:rFonts w:ascii="Times New Roman" w:hAnsi="Times New Roman" w:cs="Times New Roman"/>
          <w:lang w:val="lv-LV"/>
        </w:rPr>
        <w:t>iena”</w:t>
      </w:r>
      <w:r w:rsidR="001C7426" w:rsidRPr="00375736">
        <w:rPr>
          <w:rFonts w:ascii="Times New Roman" w:hAnsi="Times New Roman" w:cs="Times New Roman"/>
          <w:b/>
          <w:bCs/>
          <w:lang w:val="lv-LV"/>
        </w:rPr>
        <w:t xml:space="preserve"> </w:t>
      </w:r>
      <w:r w:rsidR="00C925A3" w:rsidRPr="00375736">
        <w:rPr>
          <w:rFonts w:ascii="Times New Roman" w:hAnsi="Times New Roman" w:cs="Times New Roman"/>
          <w:lang w:val="lv-LV"/>
        </w:rPr>
        <w:t>(</w:t>
      </w:r>
      <w:r w:rsidR="001C7426" w:rsidRPr="00375736">
        <w:rPr>
          <w:rFonts w:ascii="Times New Roman" w:eastAsia="Times New Roman" w:hAnsi="Times New Roman" w:cs="Times New Roman"/>
          <w:lang w:val="lv-LV" w:eastAsia="en-GB"/>
        </w:rPr>
        <w:t>iznāk kopš 1992. gada</w:t>
      </w:r>
      <w:r w:rsidR="00C925A3" w:rsidRPr="00375736">
        <w:rPr>
          <w:rFonts w:ascii="Times New Roman" w:eastAsia="Times New Roman" w:hAnsi="Times New Roman" w:cs="Times New Roman"/>
          <w:lang w:val="lv-LV" w:eastAsia="en-GB"/>
        </w:rPr>
        <w:t>)</w:t>
      </w:r>
      <w:r w:rsidR="00B46E2B" w:rsidRPr="00375736">
        <w:rPr>
          <w:rFonts w:ascii="Times New Roman" w:eastAsia="Times New Roman" w:hAnsi="Times New Roman" w:cs="Times New Roman"/>
          <w:lang w:val="lv-LV" w:eastAsia="en-GB"/>
        </w:rPr>
        <w:t xml:space="preserve">, pētījuma </w:t>
      </w:r>
      <w:r w:rsidR="0074374C" w:rsidRPr="00375736">
        <w:rPr>
          <w:rFonts w:ascii="Times New Roman" w:eastAsia="Times New Roman" w:hAnsi="Times New Roman" w:cs="Times New Roman"/>
          <w:lang w:val="lv-LV" w:eastAsia="en-GB"/>
        </w:rPr>
        <w:t xml:space="preserve">tēma 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 xml:space="preserve">parādās balansēti, nereti </w:t>
      </w:r>
      <w:r w:rsidR="00C925A3" w:rsidRPr="00375736">
        <w:rPr>
          <w:rFonts w:ascii="Times New Roman" w:eastAsia="Times New Roman" w:hAnsi="Times New Roman" w:cs="Times New Roman"/>
          <w:lang w:val="lv-LV" w:eastAsia="en-GB"/>
        </w:rPr>
        <w:t xml:space="preserve">parādās </w:t>
      </w:r>
      <w:r w:rsidR="0074374C" w:rsidRPr="00375736">
        <w:rPr>
          <w:rFonts w:ascii="Times New Roman" w:eastAsia="Times New Roman" w:hAnsi="Times New Roman" w:cs="Times New Roman"/>
          <w:lang w:val="lv-LV" w:eastAsia="en-GB"/>
        </w:rPr>
        <w:t xml:space="preserve">arī 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>kritisk</w:t>
      </w:r>
      <w:r w:rsidR="00C925A3" w:rsidRPr="00375736">
        <w:rPr>
          <w:rFonts w:ascii="Times New Roman" w:eastAsia="Times New Roman" w:hAnsi="Times New Roman" w:cs="Times New Roman"/>
          <w:lang w:val="lv-LV" w:eastAsia="en-GB"/>
        </w:rPr>
        <w:t>s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 xml:space="preserve"> s</w:t>
      </w:r>
      <w:r w:rsidR="00C925A3" w:rsidRPr="00375736">
        <w:rPr>
          <w:rFonts w:ascii="Times New Roman" w:eastAsia="Times New Roman" w:hAnsi="Times New Roman" w:cs="Times New Roman"/>
          <w:lang w:val="lv-LV" w:eastAsia="en-GB"/>
        </w:rPr>
        <w:t>katījums</w:t>
      </w:r>
      <w:r w:rsidR="0074374C" w:rsidRPr="00375736">
        <w:rPr>
          <w:rFonts w:ascii="Times New Roman" w:eastAsia="Times New Roman" w:hAnsi="Times New Roman" w:cs="Times New Roman"/>
          <w:lang w:val="lv-LV" w:eastAsia="en-GB"/>
        </w:rPr>
        <w:t xml:space="preserve">. 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>Diskurss veidots, balstoties</w:t>
      </w:r>
      <w:r w:rsidR="00B73262" w:rsidRPr="00375736">
        <w:rPr>
          <w:rFonts w:ascii="Times New Roman" w:eastAsia="Times New Roman" w:hAnsi="Times New Roman" w:cs="Times New Roman"/>
          <w:b/>
          <w:bCs/>
          <w:lang w:val="lv-LV" w:eastAsia="en-GB"/>
        </w:rPr>
        <w:t xml:space="preserve"> 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>personību perspektīvās</w:t>
      </w:r>
      <w:r w:rsidR="00C925A3" w:rsidRPr="00375736">
        <w:rPr>
          <w:rFonts w:ascii="Times New Roman" w:eastAsia="Times New Roman" w:hAnsi="Times New Roman" w:cs="Times New Roman"/>
          <w:lang w:val="lv-LV" w:eastAsia="en-GB"/>
        </w:rPr>
        <w:t>, t.sk. s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 xml:space="preserve">ieviešu mācītāju, </w:t>
      </w:r>
      <w:r w:rsidR="00551D3D" w:rsidRPr="00375736">
        <w:rPr>
          <w:rFonts w:ascii="Times New Roman" w:eastAsia="Times New Roman" w:hAnsi="Times New Roman" w:cs="Times New Roman"/>
          <w:lang w:val="lv-LV" w:eastAsia="en-GB"/>
        </w:rPr>
        <w:t>evaņģēlistu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>, teoloģijas studen</w:t>
      </w:r>
      <w:r w:rsidR="00C925A3" w:rsidRPr="00375736">
        <w:rPr>
          <w:rFonts w:ascii="Times New Roman" w:eastAsia="Times New Roman" w:hAnsi="Times New Roman" w:cs="Times New Roman"/>
          <w:lang w:val="lv-LV" w:eastAsia="en-GB"/>
        </w:rPr>
        <w:t>šu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551D3D" w:rsidRPr="00375736">
        <w:rPr>
          <w:rFonts w:ascii="Times New Roman" w:eastAsia="Times New Roman" w:hAnsi="Times New Roman" w:cs="Times New Roman"/>
          <w:lang w:val="lv-LV" w:eastAsia="en-GB"/>
        </w:rPr>
        <w:t xml:space="preserve">pieredzē balstīti 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>argumenti:</w:t>
      </w:r>
      <w:r w:rsidR="00B46E2B" w:rsidRPr="00375736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>pozitīvajā, (kop)darbā ar draudzi, inspirācijā</w:t>
      </w:r>
      <w:r w:rsidR="00B46E2B" w:rsidRPr="00375736">
        <w:rPr>
          <w:rFonts w:ascii="Times New Roman" w:eastAsia="Times New Roman" w:hAnsi="Times New Roman" w:cs="Times New Roman"/>
          <w:lang w:val="lv-LV" w:eastAsia="en-GB"/>
        </w:rPr>
        <w:t xml:space="preserve">, </w:t>
      </w:r>
      <w:r w:rsidR="00C925A3" w:rsidRPr="00375736">
        <w:rPr>
          <w:rFonts w:ascii="Times New Roman" w:eastAsia="Times New Roman" w:hAnsi="Times New Roman" w:cs="Times New Roman"/>
          <w:lang w:val="lv-LV" w:eastAsia="en-GB"/>
        </w:rPr>
        <w:t xml:space="preserve">bet 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>negatīvajā</w:t>
      </w:r>
      <w:r w:rsidR="00C925A3" w:rsidRPr="00375736">
        <w:rPr>
          <w:rFonts w:ascii="Times New Roman" w:eastAsia="Times New Roman" w:hAnsi="Times New Roman" w:cs="Times New Roman"/>
          <w:lang w:val="lv-LV" w:eastAsia="en-GB"/>
        </w:rPr>
        <w:t xml:space="preserve"> plānā</w:t>
      </w:r>
      <w:r w:rsidR="0074374C" w:rsidRPr="00375736">
        <w:rPr>
          <w:rFonts w:ascii="Times New Roman" w:eastAsia="Times New Roman" w:hAnsi="Times New Roman" w:cs="Times New Roman"/>
          <w:lang w:val="lv-LV" w:eastAsia="en-GB"/>
        </w:rPr>
        <w:t xml:space="preserve"> ieskanas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 xml:space="preserve"> atgrūšanas, vilšanās</w:t>
      </w:r>
      <w:r w:rsidR="0074374C" w:rsidRPr="00375736">
        <w:rPr>
          <w:rFonts w:ascii="Times New Roman" w:eastAsia="Times New Roman" w:hAnsi="Times New Roman" w:cs="Times New Roman"/>
          <w:lang w:val="lv-LV" w:eastAsia="en-GB"/>
        </w:rPr>
        <w:t xml:space="preserve">, 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 xml:space="preserve">netaisnīguma </w:t>
      </w:r>
      <w:r w:rsidR="0074374C" w:rsidRPr="00375736">
        <w:rPr>
          <w:rFonts w:ascii="Times New Roman" w:eastAsia="Times New Roman" w:hAnsi="Times New Roman" w:cs="Times New Roman"/>
          <w:lang w:val="lv-LV" w:eastAsia="en-GB"/>
        </w:rPr>
        <w:t>tēmas</w:t>
      </w:r>
      <w:r w:rsidR="00C925A3" w:rsidRPr="00375736">
        <w:rPr>
          <w:rFonts w:ascii="Times New Roman" w:eastAsia="Times New Roman" w:hAnsi="Times New Roman" w:cs="Times New Roman"/>
          <w:lang w:val="lv-LV" w:eastAsia="en-GB"/>
        </w:rPr>
        <w:t xml:space="preserve">. </w:t>
      </w:r>
      <w:r w:rsidR="0074374C" w:rsidRPr="00375736">
        <w:rPr>
          <w:rFonts w:ascii="Times New Roman" w:eastAsia="Times New Roman" w:hAnsi="Times New Roman" w:cs="Times New Roman"/>
          <w:lang w:val="lv-LV" w:eastAsia="en-GB"/>
        </w:rPr>
        <w:t>Dots pasaules konteksts. I</w:t>
      </w:r>
      <w:r w:rsidR="00C925A3" w:rsidRPr="00375736">
        <w:rPr>
          <w:rFonts w:ascii="Times New Roman" w:eastAsia="Times New Roman" w:hAnsi="Times New Roman" w:cs="Times New Roman"/>
          <w:lang w:val="lv-LV" w:eastAsia="en-GB"/>
        </w:rPr>
        <w:t xml:space="preserve">ntervijās atklāta </w:t>
      </w:r>
      <w:r w:rsidR="003D4F17" w:rsidRPr="00375736">
        <w:rPr>
          <w:rFonts w:ascii="Times New Roman" w:eastAsia="Times New Roman" w:hAnsi="Times New Roman" w:cs="Times New Roman"/>
          <w:lang w:val="lv-LV" w:eastAsia="en-GB"/>
        </w:rPr>
        <w:t>a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>rhibīskapa J.</w:t>
      </w:r>
      <w:r w:rsidR="00551D3D" w:rsidRPr="00375736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>Vanaga personība</w:t>
      </w:r>
      <w:r w:rsidR="0074374C" w:rsidRPr="00375736">
        <w:rPr>
          <w:rFonts w:ascii="Times New Roman" w:eastAsia="Times New Roman" w:hAnsi="Times New Roman" w:cs="Times New Roman"/>
          <w:lang w:val="lv-LV" w:eastAsia="en-GB"/>
        </w:rPr>
        <w:t xml:space="preserve"> un uzskati par ordināciju, atsaucoties</w:t>
      </w:r>
      <w:r w:rsidR="00551D3D" w:rsidRPr="00375736">
        <w:rPr>
          <w:rFonts w:ascii="Times New Roman" w:eastAsia="Times New Roman" w:hAnsi="Times New Roman" w:cs="Times New Roman"/>
          <w:lang w:val="lv-LV" w:eastAsia="en-GB"/>
        </w:rPr>
        <w:t xml:space="preserve"> uz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> </w:t>
      </w:r>
      <w:r w:rsidR="00B46E2B" w:rsidRPr="00375736">
        <w:rPr>
          <w:rFonts w:ascii="Times New Roman" w:eastAsia="Times New Roman" w:hAnsi="Times New Roman" w:cs="Times New Roman"/>
          <w:lang w:val="lv-LV" w:eastAsia="en-GB"/>
        </w:rPr>
        <w:t>1)</w:t>
      </w:r>
      <w:r w:rsidR="00551D3D" w:rsidRPr="00375736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>Bībeli, īpaši</w:t>
      </w:r>
      <w:r w:rsidR="00551D3D" w:rsidRPr="00375736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 xml:space="preserve">Pāvila vēstulēm, bet </w:t>
      </w:r>
      <w:r w:rsidR="0074374C" w:rsidRPr="00375736">
        <w:rPr>
          <w:rFonts w:ascii="Times New Roman" w:eastAsia="Times New Roman" w:hAnsi="Times New Roman" w:cs="Times New Roman"/>
          <w:lang w:val="lv-LV" w:eastAsia="en-GB"/>
        </w:rPr>
        <w:t xml:space="preserve">bez </w:t>
      </w:r>
      <w:r w:rsidR="00551D3D" w:rsidRPr="00375736">
        <w:rPr>
          <w:rFonts w:ascii="Times New Roman" w:eastAsia="Times New Roman" w:hAnsi="Times New Roman" w:cs="Times New Roman"/>
          <w:lang w:val="lv-LV" w:eastAsia="en-GB"/>
        </w:rPr>
        <w:t>padziļināta</w:t>
      </w:r>
      <w:r w:rsidR="0074374C" w:rsidRPr="00375736">
        <w:rPr>
          <w:rFonts w:ascii="Times New Roman" w:eastAsia="Times New Roman" w:hAnsi="Times New Roman" w:cs="Times New Roman"/>
          <w:lang w:val="lv-LV" w:eastAsia="en-GB"/>
        </w:rPr>
        <w:t xml:space="preserve"> skaidrojuma, 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>teoloģiska</w:t>
      </w:r>
      <w:r w:rsidR="0074374C" w:rsidRPr="00375736">
        <w:rPr>
          <w:rFonts w:ascii="Times New Roman" w:eastAsia="Times New Roman" w:hAnsi="Times New Roman" w:cs="Times New Roman"/>
          <w:lang w:val="lv-LV" w:eastAsia="en-GB"/>
        </w:rPr>
        <w:t xml:space="preserve"> skaidrojuma sarežģītības dēļ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 xml:space="preserve">, </w:t>
      </w:r>
      <w:r w:rsidR="0074374C" w:rsidRPr="00375736">
        <w:rPr>
          <w:rFonts w:ascii="Times New Roman" w:eastAsia="Times New Roman" w:hAnsi="Times New Roman" w:cs="Times New Roman"/>
          <w:lang w:val="lv-LV" w:eastAsia="en-GB"/>
        </w:rPr>
        <w:t>2)</w:t>
      </w:r>
      <w:r w:rsidR="00551D3D" w:rsidRPr="00375736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>tradīciju (latviešu sabiedrība (mēs) ir konservatīva kā reakcija uz PSRS)</w:t>
      </w:r>
      <w:r w:rsidR="00B46E2B" w:rsidRPr="00375736">
        <w:rPr>
          <w:rFonts w:ascii="Times New Roman" w:eastAsia="Times New Roman" w:hAnsi="Times New Roman" w:cs="Times New Roman"/>
          <w:lang w:val="lv-LV" w:eastAsia="en-GB"/>
        </w:rPr>
        <w:t xml:space="preserve">, </w:t>
      </w:r>
      <w:r w:rsidR="00551D3D" w:rsidRPr="00375736">
        <w:rPr>
          <w:rFonts w:ascii="Times New Roman" w:eastAsia="Times New Roman" w:hAnsi="Times New Roman" w:cs="Times New Roman"/>
          <w:lang w:val="lv-LV" w:eastAsia="en-GB"/>
        </w:rPr>
        <w:t>3</w:t>
      </w:r>
      <w:r w:rsidR="00B46E2B" w:rsidRPr="00375736">
        <w:rPr>
          <w:rFonts w:ascii="Times New Roman" w:eastAsia="Times New Roman" w:hAnsi="Times New Roman" w:cs="Times New Roman"/>
          <w:lang w:val="lv-LV" w:eastAsia="en-GB"/>
        </w:rPr>
        <w:t xml:space="preserve">) </w:t>
      </w:r>
      <w:r w:rsidR="0074374C" w:rsidRPr="00375736">
        <w:rPr>
          <w:rFonts w:ascii="Times New Roman" w:eastAsia="Times New Roman" w:hAnsi="Times New Roman" w:cs="Times New Roman"/>
          <w:lang w:val="lv-LV" w:eastAsia="en-GB"/>
        </w:rPr>
        <w:t>feminisma ideoloģijas ievazāšanu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74374C" w:rsidRPr="00375736">
        <w:rPr>
          <w:rFonts w:ascii="Times New Roman" w:eastAsia="Times New Roman" w:hAnsi="Times New Roman" w:cs="Times New Roman"/>
          <w:lang w:val="lv-LV" w:eastAsia="en-GB"/>
        </w:rPr>
        <w:t>(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>jau kopš 90.</w:t>
      </w:r>
      <w:r w:rsidR="00551D3D" w:rsidRPr="00375736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>g.</w:t>
      </w:r>
      <w:r w:rsidR="00551D3D" w:rsidRPr="00375736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>sākuma</w:t>
      </w:r>
      <w:r w:rsidR="0074374C" w:rsidRPr="00375736">
        <w:rPr>
          <w:rFonts w:ascii="Times New Roman" w:eastAsia="Times New Roman" w:hAnsi="Times New Roman" w:cs="Times New Roman"/>
          <w:lang w:val="lv-LV" w:eastAsia="en-GB"/>
        </w:rPr>
        <w:t>)</w:t>
      </w:r>
      <w:r w:rsidR="00B46E2B" w:rsidRPr="00375736">
        <w:rPr>
          <w:rFonts w:ascii="Times New Roman" w:eastAsia="Times New Roman" w:hAnsi="Times New Roman" w:cs="Times New Roman"/>
          <w:lang w:val="lv-LV" w:eastAsia="en-GB"/>
        </w:rPr>
        <w:t xml:space="preserve">, </w:t>
      </w:r>
      <w:r w:rsidR="00551D3D" w:rsidRPr="00375736">
        <w:rPr>
          <w:rFonts w:ascii="Times New Roman" w:eastAsia="Times New Roman" w:hAnsi="Times New Roman" w:cs="Times New Roman"/>
          <w:lang w:val="lv-LV" w:eastAsia="en-GB"/>
        </w:rPr>
        <w:t>4</w:t>
      </w:r>
      <w:r w:rsidR="00B46E2B" w:rsidRPr="00375736">
        <w:rPr>
          <w:rFonts w:ascii="Times New Roman" w:eastAsia="Times New Roman" w:hAnsi="Times New Roman" w:cs="Times New Roman"/>
          <w:lang w:val="lv-LV" w:eastAsia="en-GB"/>
        </w:rPr>
        <w:t xml:space="preserve">) </w:t>
      </w:r>
      <w:r w:rsidR="0074374C" w:rsidRPr="00375736">
        <w:rPr>
          <w:rFonts w:ascii="Times New Roman" w:eastAsia="Times New Roman" w:hAnsi="Times New Roman" w:cs="Times New Roman"/>
          <w:lang w:val="lv-LV" w:eastAsia="en-GB"/>
        </w:rPr>
        <w:t xml:space="preserve">sieviešu tukšas </w:t>
      </w:r>
      <w:proofErr w:type="spellStart"/>
      <w:r w:rsidR="0074374C" w:rsidRPr="00375736">
        <w:rPr>
          <w:rFonts w:ascii="Times New Roman" w:eastAsia="Times New Roman" w:hAnsi="Times New Roman" w:cs="Times New Roman"/>
          <w:lang w:val="lv-LV" w:eastAsia="en-GB"/>
        </w:rPr>
        <w:t>pašapliecināšanās</w:t>
      </w:r>
      <w:proofErr w:type="spellEnd"/>
      <w:r w:rsidR="0074374C" w:rsidRPr="00375736">
        <w:rPr>
          <w:rFonts w:ascii="Times New Roman" w:eastAsia="Times New Roman" w:hAnsi="Times New Roman" w:cs="Times New Roman"/>
          <w:lang w:val="lv-LV" w:eastAsia="en-GB"/>
        </w:rPr>
        <w:t xml:space="preserve"> tieksmi</w:t>
      </w:r>
      <w:r w:rsidR="00B46E2B" w:rsidRPr="00375736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551D3D" w:rsidRPr="00375736">
        <w:rPr>
          <w:rFonts w:ascii="Times New Roman" w:eastAsia="Times New Roman" w:hAnsi="Times New Roman" w:cs="Times New Roman"/>
          <w:lang w:val="lv-LV" w:eastAsia="en-GB"/>
        </w:rPr>
        <w:t>5</w:t>
      </w:r>
      <w:r w:rsidR="00B46E2B" w:rsidRPr="00375736">
        <w:rPr>
          <w:rFonts w:ascii="Times New Roman" w:eastAsia="Times New Roman" w:hAnsi="Times New Roman" w:cs="Times New Roman"/>
          <w:lang w:val="lv-LV" w:eastAsia="en-GB"/>
        </w:rPr>
        <w:t>)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 xml:space="preserve"> objektivitāti (ekspertīzi</w:t>
      </w:r>
      <w:r w:rsidR="0074374C" w:rsidRPr="00375736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551D3D" w:rsidRPr="00375736">
        <w:rPr>
          <w:rFonts w:ascii="Times New Roman" w:eastAsia="Times New Roman" w:hAnsi="Times New Roman" w:cs="Times New Roman"/>
          <w:lang w:val="lv-LV" w:eastAsia="en-GB"/>
        </w:rPr>
        <w:t>–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 xml:space="preserve"> komisij</w:t>
      </w:r>
      <w:r w:rsidR="0074374C" w:rsidRPr="00375736">
        <w:rPr>
          <w:rFonts w:ascii="Times New Roman" w:eastAsia="Times New Roman" w:hAnsi="Times New Roman" w:cs="Times New Roman"/>
          <w:lang w:val="lv-LV" w:eastAsia="en-GB"/>
        </w:rPr>
        <w:t>u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>, kas izveidota pie Sinodes</w:t>
      </w:r>
      <w:r w:rsidR="0074374C" w:rsidRPr="00375736">
        <w:rPr>
          <w:rFonts w:ascii="Times New Roman" w:eastAsia="Times New Roman" w:hAnsi="Times New Roman" w:cs="Times New Roman"/>
          <w:lang w:val="lv-LV" w:eastAsia="en-GB"/>
        </w:rPr>
        <w:t>),</w:t>
      </w:r>
      <w:r w:rsidR="00B46E2B" w:rsidRPr="00375736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551D3D" w:rsidRPr="00375736">
        <w:rPr>
          <w:rFonts w:ascii="Times New Roman" w:eastAsia="Times New Roman" w:hAnsi="Times New Roman" w:cs="Times New Roman"/>
          <w:lang w:val="lv-LV" w:eastAsia="en-GB"/>
        </w:rPr>
        <w:t>6</w:t>
      </w:r>
      <w:r w:rsidR="00B46E2B" w:rsidRPr="00375736">
        <w:rPr>
          <w:rFonts w:ascii="Times New Roman" w:eastAsia="Times New Roman" w:hAnsi="Times New Roman" w:cs="Times New Roman"/>
          <w:lang w:val="lv-LV" w:eastAsia="en-GB"/>
        </w:rPr>
        <w:t>)</w:t>
      </w:r>
      <w:r w:rsidR="0074374C" w:rsidRPr="00375736">
        <w:rPr>
          <w:rFonts w:ascii="Times New Roman" w:eastAsia="Times New Roman" w:hAnsi="Times New Roman" w:cs="Times New Roman"/>
          <w:lang w:val="lv-LV" w:eastAsia="en-GB"/>
        </w:rPr>
        <w:t xml:space="preserve"> arī vienošanās izredzēm 21.</w:t>
      </w:r>
      <w:r w:rsidR="00551D3D" w:rsidRPr="00375736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74374C" w:rsidRPr="00375736">
        <w:rPr>
          <w:rFonts w:ascii="Times New Roman" w:eastAsia="Times New Roman" w:hAnsi="Times New Roman" w:cs="Times New Roman"/>
          <w:lang w:val="lv-LV" w:eastAsia="en-GB"/>
        </w:rPr>
        <w:t>gs. publikācijā</w:t>
      </w:r>
      <w:r w:rsidR="00396EFB" w:rsidRPr="00375736">
        <w:rPr>
          <w:rFonts w:ascii="Times New Roman" w:eastAsia="Times New Roman" w:hAnsi="Times New Roman" w:cs="Times New Roman"/>
          <w:lang w:val="lv-LV" w:eastAsia="en-GB"/>
        </w:rPr>
        <w:t>s.</w:t>
      </w:r>
      <w:r w:rsidR="00C925A3" w:rsidRPr="00375736">
        <w:rPr>
          <w:rFonts w:ascii="Times New Roman" w:eastAsia="Times New Roman" w:hAnsi="Times New Roman" w:cs="Times New Roman"/>
          <w:lang w:val="lv-LV" w:eastAsia="en-GB"/>
        </w:rPr>
        <w:t xml:space="preserve"> Raksturīgi, ka, orientējoties uz institūciju darba atspoguļojumu, </w:t>
      </w:r>
      <w:r w:rsidR="0074374C" w:rsidRPr="00375736">
        <w:rPr>
          <w:rFonts w:ascii="Times New Roman" w:eastAsia="Times New Roman" w:hAnsi="Times New Roman" w:cs="Times New Roman"/>
          <w:lang w:val="lv-LV" w:eastAsia="en-GB"/>
        </w:rPr>
        <w:t>arī</w:t>
      </w:r>
      <w:r w:rsidR="00C925A3" w:rsidRPr="00375736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551D3D" w:rsidRPr="00375736">
        <w:rPr>
          <w:rFonts w:ascii="Times New Roman" w:eastAsia="Times New Roman" w:hAnsi="Times New Roman" w:cs="Times New Roman"/>
          <w:lang w:val="lv-LV" w:eastAsia="en-GB"/>
        </w:rPr>
        <w:t>“</w:t>
      </w:r>
      <w:r w:rsidR="00C925A3" w:rsidRPr="00375736">
        <w:rPr>
          <w:rFonts w:ascii="Times New Roman" w:eastAsia="Times New Roman" w:hAnsi="Times New Roman" w:cs="Times New Roman"/>
          <w:lang w:val="lv-LV" w:eastAsia="en-GB"/>
        </w:rPr>
        <w:t>D</w:t>
      </w:r>
      <w:r w:rsidR="00551D3D" w:rsidRPr="00375736">
        <w:rPr>
          <w:rFonts w:ascii="Times New Roman" w:eastAsia="Times New Roman" w:hAnsi="Times New Roman" w:cs="Times New Roman"/>
          <w:lang w:val="lv-LV" w:eastAsia="en-GB"/>
        </w:rPr>
        <w:t>iena”</w:t>
      </w:r>
      <w:r w:rsidR="00C925A3" w:rsidRPr="00375736">
        <w:rPr>
          <w:rFonts w:ascii="Times New Roman" w:eastAsia="Times New Roman" w:hAnsi="Times New Roman" w:cs="Times New Roman"/>
          <w:lang w:val="lv-LV" w:eastAsia="en-GB"/>
        </w:rPr>
        <w:t xml:space="preserve"> vairāk vietas </w:t>
      </w:r>
      <w:proofErr w:type="spellStart"/>
      <w:r w:rsidR="00C925A3" w:rsidRPr="00375736">
        <w:rPr>
          <w:rFonts w:ascii="Times New Roman" w:eastAsia="Times New Roman" w:hAnsi="Times New Roman" w:cs="Times New Roman"/>
          <w:lang w:val="lv-LV" w:eastAsia="en-GB"/>
        </w:rPr>
        <w:t>atvēl</w:t>
      </w:r>
      <w:proofErr w:type="spellEnd"/>
      <w:r w:rsidR="00C925A3" w:rsidRPr="00375736">
        <w:rPr>
          <w:rFonts w:ascii="Times New Roman" w:eastAsia="Times New Roman" w:hAnsi="Times New Roman" w:cs="Times New Roman"/>
          <w:lang w:val="lv-LV" w:eastAsia="en-GB"/>
        </w:rPr>
        <w:t xml:space="preserve"> oficiālajam LELB diskursam.</w:t>
      </w:r>
    </w:p>
    <w:p w14:paraId="6C2960AA" w14:textId="0ED6F064" w:rsidR="00B73262" w:rsidRPr="00375736" w:rsidRDefault="00551D3D" w:rsidP="00551D3D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lang w:val="lv-LV" w:eastAsia="en-GB"/>
        </w:rPr>
      </w:pPr>
      <w:r w:rsidRPr="00375736">
        <w:rPr>
          <w:rFonts w:ascii="Times New Roman" w:eastAsia="Times New Roman" w:hAnsi="Times New Roman" w:cs="Times New Roman"/>
          <w:lang w:val="lv-LV" w:eastAsia="en-GB"/>
        </w:rPr>
        <w:t>“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>L</w:t>
      </w:r>
      <w:r w:rsidRPr="00375736">
        <w:rPr>
          <w:rFonts w:ascii="Times New Roman" w:eastAsia="Times New Roman" w:hAnsi="Times New Roman" w:cs="Times New Roman"/>
          <w:lang w:val="lv-LV" w:eastAsia="en-GB"/>
        </w:rPr>
        <w:t>atvijas Avīze”</w:t>
      </w:r>
      <w:r w:rsidR="00B46E2B" w:rsidRPr="00375736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D14E56" w:rsidRPr="00375736">
        <w:rPr>
          <w:rFonts w:ascii="Times New Roman" w:eastAsia="Times New Roman" w:hAnsi="Times New Roman" w:cs="Times New Roman"/>
          <w:lang w:val="lv-LV" w:eastAsia="en-GB"/>
        </w:rPr>
        <w:t>(</w:t>
      </w:r>
      <w:r w:rsidR="00B46E2B" w:rsidRPr="00375736">
        <w:rPr>
          <w:rFonts w:ascii="Times New Roman" w:eastAsia="Times New Roman" w:hAnsi="Times New Roman" w:cs="Times New Roman"/>
          <w:lang w:val="lv-LV" w:eastAsia="en-GB"/>
        </w:rPr>
        <w:t>n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>acionāli konservatīvs laikraksts</w:t>
      </w:r>
      <w:r w:rsidR="003D4F17" w:rsidRPr="00375736">
        <w:rPr>
          <w:rFonts w:ascii="Times New Roman" w:eastAsia="Times New Roman" w:hAnsi="Times New Roman" w:cs="Times New Roman"/>
          <w:lang w:val="lv-LV" w:eastAsia="en-GB"/>
        </w:rPr>
        <w:t xml:space="preserve">, </w:t>
      </w:r>
      <w:r w:rsidR="00B46E2B" w:rsidRPr="00375736">
        <w:rPr>
          <w:rFonts w:ascii="Times New Roman" w:eastAsia="Times New Roman" w:hAnsi="Times New Roman" w:cs="Times New Roman"/>
          <w:lang w:val="lv-LV" w:eastAsia="en-GB"/>
        </w:rPr>
        <w:t xml:space="preserve">sākotnēji </w:t>
      </w:r>
      <w:r w:rsidRPr="00375736">
        <w:rPr>
          <w:rFonts w:ascii="Times New Roman" w:eastAsia="Times New Roman" w:hAnsi="Times New Roman" w:cs="Times New Roman"/>
          <w:lang w:val="lv-LV" w:eastAsia="en-GB"/>
        </w:rPr>
        <w:t>“</w:t>
      </w:r>
      <w:r w:rsidR="00B46E2B" w:rsidRPr="00375736">
        <w:rPr>
          <w:rFonts w:ascii="Times New Roman" w:eastAsia="Times New Roman" w:hAnsi="Times New Roman" w:cs="Times New Roman"/>
          <w:lang w:val="lv-LV" w:eastAsia="en-GB"/>
        </w:rPr>
        <w:t xml:space="preserve">Lauku </w:t>
      </w:r>
      <w:r w:rsidR="00D14E56" w:rsidRPr="00375736">
        <w:rPr>
          <w:rFonts w:ascii="Times New Roman" w:eastAsia="Times New Roman" w:hAnsi="Times New Roman" w:cs="Times New Roman"/>
          <w:lang w:val="lv-LV" w:eastAsia="en-GB"/>
        </w:rPr>
        <w:t>A</w:t>
      </w:r>
      <w:r w:rsidR="00B46E2B" w:rsidRPr="00375736">
        <w:rPr>
          <w:rFonts w:ascii="Times New Roman" w:eastAsia="Times New Roman" w:hAnsi="Times New Roman" w:cs="Times New Roman"/>
          <w:lang w:val="lv-LV" w:eastAsia="en-GB"/>
        </w:rPr>
        <w:t>vīze</w:t>
      </w:r>
      <w:r w:rsidRPr="00375736">
        <w:rPr>
          <w:rFonts w:ascii="Times New Roman" w:eastAsia="Times New Roman" w:hAnsi="Times New Roman" w:cs="Times New Roman"/>
          <w:lang w:val="lv-LV" w:eastAsia="en-GB"/>
        </w:rPr>
        <w:t xml:space="preserve">”, </w:t>
      </w:r>
      <w:r w:rsidR="00D14E56" w:rsidRPr="00375736">
        <w:rPr>
          <w:rFonts w:ascii="Times New Roman" w:eastAsia="Times New Roman" w:hAnsi="Times New Roman" w:cs="Times New Roman"/>
          <w:lang w:val="lv-LV" w:eastAsia="en-GB"/>
        </w:rPr>
        <w:t>iznāk no 1988. gada)</w:t>
      </w:r>
      <w:r w:rsidR="00B46E2B" w:rsidRPr="00375736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3D4F17" w:rsidRPr="00375736">
        <w:rPr>
          <w:rFonts w:ascii="Times New Roman" w:eastAsia="Times New Roman" w:hAnsi="Times New Roman" w:cs="Times New Roman"/>
          <w:lang w:val="lv-LV" w:eastAsia="en-GB"/>
        </w:rPr>
        <w:t xml:space="preserve"> n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>elabprāt pievēršas sieviešu ordinācijai Latvijā</w:t>
      </w:r>
      <w:r w:rsidR="003D4F17" w:rsidRPr="00375736">
        <w:rPr>
          <w:rFonts w:ascii="Times New Roman" w:eastAsia="Times New Roman" w:hAnsi="Times New Roman" w:cs="Times New Roman"/>
          <w:lang w:val="lv-LV" w:eastAsia="en-GB"/>
        </w:rPr>
        <w:t>, tomēr f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>ormāli veido balansētu skatījumu</w:t>
      </w:r>
      <w:r w:rsidR="003D4F17" w:rsidRPr="00375736">
        <w:rPr>
          <w:rFonts w:ascii="Times New Roman" w:eastAsia="Times New Roman" w:hAnsi="Times New Roman" w:cs="Times New Roman"/>
          <w:lang w:val="lv-LV" w:eastAsia="en-GB"/>
        </w:rPr>
        <w:t xml:space="preserve">. 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 xml:space="preserve">Saturiski </w:t>
      </w:r>
      <w:r w:rsidRPr="00375736">
        <w:rPr>
          <w:rFonts w:ascii="Times New Roman" w:eastAsia="Times New Roman" w:hAnsi="Times New Roman" w:cs="Times New Roman"/>
          <w:lang w:val="lv-LV" w:eastAsia="en-GB"/>
        </w:rPr>
        <w:t>–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 xml:space="preserve"> simpatizē konservatīvi noskaņotajiem</w:t>
      </w:r>
      <w:r w:rsidR="00B46E2B" w:rsidRPr="00375736">
        <w:rPr>
          <w:rFonts w:ascii="Times New Roman" w:eastAsia="Times New Roman" w:hAnsi="Times New Roman" w:cs="Times New Roman"/>
          <w:b/>
          <w:bCs/>
          <w:lang w:val="lv-LV" w:eastAsia="en-GB"/>
        </w:rPr>
        <w:t xml:space="preserve">, </w:t>
      </w:r>
      <w:r w:rsidR="00B46E2B" w:rsidRPr="00375736">
        <w:rPr>
          <w:rFonts w:ascii="Times New Roman" w:eastAsia="Times New Roman" w:hAnsi="Times New Roman" w:cs="Times New Roman"/>
          <w:lang w:val="lv-LV" w:eastAsia="en-GB"/>
        </w:rPr>
        <w:t>t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>radicionālais kā dabiskais un sociāli pieņemamais</w:t>
      </w:r>
      <w:r w:rsidRPr="00375736">
        <w:rPr>
          <w:rFonts w:ascii="Times New Roman" w:eastAsia="Times New Roman" w:hAnsi="Times New Roman" w:cs="Times New Roman"/>
          <w:lang w:val="lv-LV" w:eastAsia="en-GB"/>
        </w:rPr>
        <w:t>.</w:t>
      </w:r>
      <w:r w:rsidRPr="00375736">
        <w:rPr>
          <w:rFonts w:ascii="Times New Roman" w:eastAsia="Times New Roman" w:hAnsi="Times New Roman" w:cs="Times New Roman"/>
          <w:b/>
          <w:bCs/>
          <w:lang w:val="lv-LV" w:eastAsia="en-GB"/>
        </w:rPr>
        <w:t xml:space="preserve"> 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>Tomēr ienāk kā zīme konservatīvai, reliģijas iedvesmotai politikai</w:t>
      </w:r>
      <w:r w:rsidR="00B46E2B" w:rsidRPr="00375736">
        <w:rPr>
          <w:rFonts w:ascii="Times New Roman" w:eastAsia="Times New Roman" w:hAnsi="Times New Roman" w:cs="Times New Roman"/>
          <w:lang w:val="lv-LV" w:eastAsia="en-GB"/>
        </w:rPr>
        <w:t>.</w:t>
      </w:r>
    </w:p>
    <w:p w14:paraId="380264C1" w14:textId="37F1508F" w:rsidR="00B73262" w:rsidRPr="00375736" w:rsidRDefault="00551D3D" w:rsidP="005B0DD7">
      <w:pPr>
        <w:snapToGrid w:val="0"/>
        <w:spacing w:before="240"/>
        <w:ind w:firstLine="720"/>
        <w:contextualSpacing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375736">
        <w:rPr>
          <w:rFonts w:ascii="Times New Roman" w:eastAsia="Times New Roman" w:hAnsi="Times New Roman" w:cs="Times New Roman"/>
          <w:lang w:val="lv-LV" w:eastAsia="en-GB"/>
        </w:rPr>
        <w:t>“</w:t>
      </w:r>
      <w:r w:rsidR="00D14E56" w:rsidRPr="00375736">
        <w:rPr>
          <w:rFonts w:ascii="Times New Roman" w:eastAsia="Times New Roman" w:hAnsi="Times New Roman" w:cs="Times New Roman"/>
          <w:lang w:val="lv-LV" w:eastAsia="en-GB"/>
        </w:rPr>
        <w:t>S</w:t>
      </w:r>
      <w:r w:rsidRPr="00375736">
        <w:rPr>
          <w:rFonts w:ascii="Times New Roman" w:eastAsia="Times New Roman" w:hAnsi="Times New Roman" w:cs="Times New Roman"/>
          <w:lang w:val="lv-LV" w:eastAsia="en-GB"/>
        </w:rPr>
        <w:t xml:space="preserve">vētdienas Rīta” </w:t>
      </w:r>
      <w:r w:rsidR="00D14E56" w:rsidRPr="00375736">
        <w:rPr>
          <w:rFonts w:ascii="Times New Roman" w:eastAsia="Times New Roman" w:hAnsi="Times New Roman" w:cs="Times New Roman"/>
          <w:lang w:val="lv-LV" w:eastAsia="en-GB"/>
        </w:rPr>
        <w:t xml:space="preserve">redakcija un diskurss kardināli mainās saistībā ar izmaiņām LELB </w:t>
      </w:r>
      <w:proofErr w:type="spellStart"/>
      <w:r w:rsidR="00D14E56" w:rsidRPr="00375736">
        <w:rPr>
          <w:rFonts w:ascii="Times New Roman" w:eastAsia="Times New Roman" w:hAnsi="Times New Roman" w:cs="Times New Roman"/>
          <w:lang w:val="lv-LV" w:eastAsia="en-GB"/>
        </w:rPr>
        <w:t>nostājā</w:t>
      </w:r>
      <w:proofErr w:type="spellEnd"/>
      <w:r w:rsidR="00D14E56" w:rsidRPr="00375736">
        <w:rPr>
          <w:rFonts w:ascii="Times New Roman" w:eastAsia="Times New Roman" w:hAnsi="Times New Roman" w:cs="Times New Roman"/>
          <w:lang w:val="lv-LV" w:eastAsia="en-GB"/>
        </w:rPr>
        <w:t>,</w:t>
      </w:r>
      <w:r w:rsidRPr="00375736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D14E56" w:rsidRPr="00375736">
        <w:rPr>
          <w:rFonts w:ascii="Times New Roman" w:eastAsia="Times New Roman" w:hAnsi="Times New Roman" w:cs="Times New Roman"/>
          <w:lang w:val="lv-LV" w:eastAsia="en-GB"/>
        </w:rPr>
        <w:t>savukārt sekulāro mediju diskursā ordinācijas jautājums parādās k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 xml:space="preserve">ā strīdīgs, neviennozīmīgs, </w:t>
      </w:r>
      <w:r w:rsidRPr="00375736">
        <w:rPr>
          <w:rFonts w:ascii="Times New Roman" w:eastAsia="Times New Roman" w:hAnsi="Times New Roman" w:cs="Times New Roman"/>
          <w:lang w:val="lv-LV" w:eastAsia="en-GB"/>
        </w:rPr>
        <w:t xml:space="preserve">un kā 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>pri</w:t>
      </w:r>
      <w:r w:rsidRPr="00375736">
        <w:rPr>
          <w:rFonts w:ascii="Times New Roman" w:eastAsia="Times New Roman" w:hAnsi="Times New Roman" w:cs="Times New Roman"/>
          <w:lang w:val="lv-LV" w:eastAsia="en-GB"/>
        </w:rPr>
        <w:t>n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>cipiālu nesaskaņu zīme</w:t>
      </w:r>
      <w:r w:rsidR="00D14E56" w:rsidRPr="00375736">
        <w:rPr>
          <w:rFonts w:ascii="Times New Roman" w:eastAsia="Times New Roman" w:hAnsi="Times New Roman" w:cs="Times New Roman"/>
          <w:lang w:val="lv-LV" w:eastAsia="en-GB"/>
        </w:rPr>
        <w:t xml:space="preserve">. Pārsvarā jautājums netiek 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>padziļināti skaidrots “teoloģiskā argumenta” dēļ, ko LELB uzskata par lajiem nepieejamu</w:t>
      </w:r>
      <w:r w:rsidR="00B46E2B" w:rsidRPr="00375736">
        <w:rPr>
          <w:rFonts w:ascii="Times New Roman" w:eastAsia="Times New Roman" w:hAnsi="Times New Roman" w:cs="Times New Roman"/>
          <w:lang w:val="lv-LV" w:eastAsia="en-GB"/>
        </w:rPr>
        <w:t xml:space="preserve">. </w:t>
      </w:r>
      <w:r w:rsidR="00D14E56" w:rsidRPr="00375736">
        <w:rPr>
          <w:rFonts w:ascii="Times New Roman" w:hAnsi="Times New Roman" w:cs="Times New Roman"/>
          <w:lang w:val="lv-LV"/>
        </w:rPr>
        <w:t>Tādēļ</w:t>
      </w:r>
      <w:r w:rsidR="00B73262" w:rsidRPr="00375736">
        <w:rPr>
          <w:rFonts w:ascii="Times New Roman" w:hAnsi="Times New Roman" w:cs="Times New Roman"/>
          <w:lang w:val="lv-LV"/>
        </w:rPr>
        <w:t xml:space="preserve"> publisk</w:t>
      </w:r>
      <w:r w:rsidR="00D14E56" w:rsidRPr="00375736">
        <w:rPr>
          <w:rFonts w:ascii="Times New Roman" w:hAnsi="Times New Roman" w:cs="Times New Roman"/>
          <w:lang w:val="lv-LV"/>
        </w:rPr>
        <w:t>as diskusijas</w:t>
      </w:r>
      <w:r w:rsidR="00B73262" w:rsidRPr="00375736">
        <w:rPr>
          <w:rFonts w:ascii="Times New Roman" w:hAnsi="Times New Roman" w:cs="Times New Roman"/>
          <w:lang w:val="lv-LV"/>
        </w:rPr>
        <w:t xml:space="preserve"> par ordināciju nav</w:t>
      </w:r>
      <w:r w:rsidR="003D4F17" w:rsidRPr="00375736">
        <w:rPr>
          <w:lang w:val="lv-LV"/>
        </w:rPr>
        <w:t xml:space="preserve">. </w:t>
      </w:r>
      <w:r w:rsidR="00D14E56" w:rsidRPr="00375736">
        <w:rPr>
          <w:rFonts w:ascii="Times New Roman" w:eastAsia="Times New Roman" w:hAnsi="Times New Roman" w:cs="Times New Roman"/>
          <w:lang w:val="lv-LV" w:eastAsia="en-GB"/>
        </w:rPr>
        <w:t>Baznīca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 xml:space="preserve"> tiek sasaistīta ar</w:t>
      </w:r>
      <w:r w:rsidR="00B46E2B" w:rsidRPr="00375736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>konservatīvismu ideoloģijas un vērtību aspektā (</w:t>
      </w:r>
      <w:proofErr w:type="spellStart"/>
      <w:r w:rsidR="00B73262" w:rsidRPr="00375736">
        <w:rPr>
          <w:rFonts w:ascii="Times New Roman" w:eastAsia="Times New Roman" w:hAnsi="Times New Roman" w:cs="Times New Roman"/>
          <w:lang w:val="lv-LV" w:eastAsia="en-GB"/>
        </w:rPr>
        <w:t>feministiskā</w:t>
      </w:r>
      <w:proofErr w:type="spellEnd"/>
      <w:r w:rsidR="00B73262" w:rsidRPr="00375736">
        <w:rPr>
          <w:rFonts w:ascii="Times New Roman" w:eastAsia="Times New Roman" w:hAnsi="Times New Roman" w:cs="Times New Roman"/>
          <w:lang w:val="lv-LV" w:eastAsia="en-GB"/>
        </w:rPr>
        <w:t xml:space="preserve"> teoloģija </w:t>
      </w:r>
      <w:proofErr w:type="spellStart"/>
      <w:r w:rsidR="00B73262" w:rsidRPr="00375736">
        <w:rPr>
          <w:rFonts w:ascii="Times New Roman" w:eastAsia="Times New Roman" w:hAnsi="Times New Roman" w:cs="Times New Roman"/>
          <w:lang w:val="lv-LV" w:eastAsia="en-GB"/>
        </w:rPr>
        <w:t>konceptualizēta</w:t>
      </w:r>
      <w:proofErr w:type="spellEnd"/>
      <w:r w:rsidR="00B73262" w:rsidRPr="00375736">
        <w:rPr>
          <w:rFonts w:ascii="Times New Roman" w:eastAsia="Times New Roman" w:hAnsi="Times New Roman" w:cs="Times New Roman"/>
          <w:lang w:val="lv-LV" w:eastAsia="en-GB"/>
        </w:rPr>
        <w:t xml:space="preserve"> kā jaunais, nesaprastais)</w:t>
      </w:r>
      <w:r w:rsidR="00B46E2B" w:rsidRPr="00375736">
        <w:rPr>
          <w:rFonts w:ascii="Times New Roman" w:eastAsia="Times New Roman" w:hAnsi="Times New Roman" w:cs="Times New Roman"/>
          <w:lang w:val="lv-LV" w:eastAsia="en-GB"/>
        </w:rPr>
        <w:t xml:space="preserve">. 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>Mediji</w:t>
      </w:r>
      <w:r w:rsidR="00D14E56" w:rsidRPr="00375736">
        <w:rPr>
          <w:rFonts w:ascii="Times New Roman" w:eastAsia="Times New Roman" w:hAnsi="Times New Roman" w:cs="Times New Roman"/>
          <w:lang w:val="lv-LV" w:eastAsia="en-GB"/>
        </w:rPr>
        <w:t xml:space="preserve"> orientējas uz </w:t>
      </w:r>
      <w:r w:rsidR="00D14E56" w:rsidRPr="00375736">
        <w:rPr>
          <w:rFonts w:ascii="Times New Roman" w:eastAsia="Times New Roman" w:hAnsi="Times New Roman" w:cs="Times New Roman"/>
          <w:lang w:val="lv-LV" w:eastAsia="en-GB"/>
        </w:rPr>
        <w:lastRenderedPageBreak/>
        <w:t xml:space="preserve">institūciju kā </w:t>
      </w:r>
      <w:proofErr w:type="spellStart"/>
      <w:r w:rsidR="00D14E56" w:rsidRPr="00375736">
        <w:rPr>
          <w:rFonts w:ascii="Times New Roman" w:eastAsia="Times New Roman" w:hAnsi="Times New Roman" w:cs="Times New Roman"/>
          <w:lang w:val="lv-LV" w:eastAsia="en-GB"/>
        </w:rPr>
        <w:t>aktoru</w:t>
      </w:r>
      <w:proofErr w:type="spellEnd"/>
      <w:r w:rsidR="00D14E56" w:rsidRPr="00375736">
        <w:rPr>
          <w:rFonts w:ascii="Times New Roman" w:eastAsia="Times New Roman" w:hAnsi="Times New Roman" w:cs="Times New Roman"/>
          <w:lang w:val="lv-LV" w:eastAsia="en-GB"/>
        </w:rPr>
        <w:t xml:space="preserve"> un tādējādi 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 xml:space="preserve">seko varas pozīcijai </w:t>
      </w:r>
      <w:r w:rsidR="00D14E56" w:rsidRPr="00375736">
        <w:rPr>
          <w:rFonts w:ascii="Times New Roman" w:eastAsia="Times New Roman" w:hAnsi="Times New Roman" w:cs="Times New Roman"/>
          <w:lang w:val="lv-LV" w:eastAsia="en-GB"/>
        </w:rPr>
        <w:t>–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 xml:space="preserve"> arhibīskap</w:t>
      </w:r>
      <w:r w:rsidR="00D14E56" w:rsidRPr="00375736">
        <w:rPr>
          <w:rFonts w:ascii="Times New Roman" w:eastAsia="Times New Roman" w:hAnsi="Times New Roman" w:cs="Times New Roman"/>
          <w:lang w:val="lv-LV" w:eastAsia="en-GB"/>
        </w:rPr>
        <w:t xml:space="preserve">s 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 xml:space="preserve">1) </w:t>
      </w:r>
      <w:r w:rsidR="00D14E56" w:rsidRPr="00375736">
        <w:rPr>
          <w:rFonts w:ascii="Times New Roman" w:eastAsia="Times New Roman" w:hAnsi="Times New Roman" w:cs="Times New Roman"/>
          <w:lang w:val="lv-LV" w:eastAsia="en-GB"/>
        </w:rPr>
        <w:t xml:space="preserve">runā no 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 xml:space="preserve">“mēs” pozīcijas, 2) </w:t>
      </w:r>
      <w:r w:rsidR="00396EFB" w:rsidRPr="00375736">
        <w:rPr>
          <w:rFonts w:ascii="Times New Roman" w:eastAsia="Times New Roman" w:hAnsi="Times New Roman" w:cs="Times New Roman"/>
          <w:lang w:val="lv-LV" w:eastAsia="en-GB"/>
        </w:rPr>
        <w:t>iznīcina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 xml:space="preserve"> esošo ordināciju faktu, 3) atvaira līdztiesības iebildumus kā politikas </w:t>
      </w:r>
      <w:proofErr w:type="spellStart"/>
      <w:r w:rsidR="00B73262" w:rsidRPr="00375736">
        <w:rPr>
          <w:rFonts w:ascii="Times New Roman" w:eastAsia="Times New Roman" w:hAnsi="Times New Roman" w:cs="Times New Roman"/>
          <w:lang w:val="lv-LV" w:eastAsia="en-GB"/>
        </w:rPr>
        <w:t>neattiecināmību</w:t>
      </w:r>
      <w:proofErr w:type="spellEnd"/>
      <w:r w:rsidR="00B73262" w:rsidRPr="00375736">
        <w:rPr>
          <w:rFonts w:ascii="Times New Roman" w:eastAsia="Times New Roman" w:hAnsi="Times New Roman" w:cs="Times New Roman"/>
          <w:lang w:val="lv-LV" w:eastAsia="en-GB"/>
        </w:rPr>
        <w:t>, 4)</w:t>
      </w:r>
      <w:r w:rsidR="00B46E2B" w:rsidRPr="00375736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396EFB" w:rsidRPr="00375736">
        <w:rPr>
          <w:rFonts w:ascii="Times New Roman" w:eastAsia="Times New Roman" w:hAnsi="Times New Roman" w:cs="Times New Roman"/>
          <w:lang w:val="lv-LV" w:eastAsia="en-GB"/>
        </w:rPr>
        <w:t xml:space="preserve">izsakās 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>harizmātiski/autoritāri.</w:t>
      </w:r>
      <w:r w:rsidR="00B46E2B" w:rsidRPr="00375736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>Mediju diskurss</w:t>
      </w:r>
      <w:r w:rsidR="0074374C" w:rsidRPr="00375736">
        <w:rPr>
          <w:rFonts w:ascii="Times New Roman" w:eastAsia="Times New Roman" w:hAnsi="Times New Roman" w:cs="Times New Roman"/>
          <w:lang w:val="lv-LV" w:eastAsia="en-GB"/>
        </w:rPr>
        <w:t>, runājot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 xml:space="preserve"> par ordinēto sieviešu mācītāju situāciju</w:t>
      </w:r>
      <w:r w:rsidR="0074374C" w:rsidRPr="00375736">
        <w:rPr>
          <w:rFonts w:ascii="Times New Roman" w:eastAsia="Times New Roman" w:hAnsi="Times New Roman" w:cs="Times New Roman"/>
          <w:lang w:val="lv-LV" w:eastAsia="en-GB"/>
        </w:rPr>
        <w:t>,</w:t>
      </w:r>
      <w:r w:rsidR="00B73262" w:rsidRPr="00375736">
        <w:rPr>
          <w:rFonts w:ascii="Times New Roman" w:eastAsia="Times New Roman" w:hAnsi="Times New Roman" w:cs="Times New Roman"/>
          <w:lang w:val="lv-LV" w:eastAsia="en-GB"/>
        </w:rPr>
        <w:t xml:space="preserve"> ir </w:t>
      </w:r>
      <w:proofErr w:type="spellStart"/>
      <w:r w:rsidR="00B73262" w:rsidRPr="00375736">
        <w:rPr>
          <w:rFonts w:ascii="Times New Roman" w:eastAsia="Times New Roman" w:hAnsi="Times New Roman" w:cs="Times New Roman"/>
          <w:lang w:val="lv-LV" w:eastAsia="en-GB"/>
        </w:rPr>
        <w:t>marginalizējošs</w:t>
      </w:r>
      <w:proofErr w:type="spellEnd"/>
      <w:r w:rsidR="00B73262" w:rsidRPr="00375736">
        <w:rPr>
          <w:rFonts w:ascii="Times New Roman" w:eastAsia="Times New Roman" w:hAnsi="Times New Roman" w:cs="Times New Roman"/>
          <w:lang w:val="lv-LV" w:eastAsia="en-GB"/>
        </w:rPr>
        <w:t>, netiek pamatoti un atklāti t.sk. teoloģiskie argumenti arī no ordinācijas piekritēju puses.</w:t>
      </w:r>
      <w:r w:rsidR="00B46E2B" w:rsidRPr="00375736">
        <w:rPr>
          <w:rFonts w:ascii="Times New Roman" w:eastAsia="Times New Roman" w:hAnsi="Times New Roman" w:cs="Times New Roman"/>
          <w:lang w:val="lv-LV" w:eastAsia="en-GB"/>
        </w:rPr>
        <w:t xml:space="preserve"> </w:t>
      </w:r>
    </w:p>
    <w:p w14:paraId="006156BE" w14:textId="55871F5F" w:rsidR="00B46E2B" w:rsidRPr="00375736" w:rsidRDefault="00B46E2B" w:rsidP="005B0DD7">
      <w:pPr>
        <w:jc w:val="both"/>
        <w:rPr>
          <w:rFonts w:ascii="Times New Roman" w:eastAsia="Times New Roman" w:hAnsi="Times New Roman" w:cs="Times New Roman"/>
          <w:b/>
          <w:bCs/>
          <w:lang w:val="lv-LV" w:eastAsia="en-GB"/>
        </w:rPr>
      </w:pPr>
    </w:p>
    <w:p w14:paraId="7A0E04D4" w14:textId="4EB2C12C" w:rsidR="00A6480C" w:rsidRPr="00375736" w:rsidRDefault="003B7454" w:rsidP="005B0DD7">
      <w:pPr>
        <w:snapToGrid w:val="0"/>
        <w:spacing w:before="240" w:after="240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val="lv-LV" w:eastAsia="en-GB"/>
        </w:rPr>
      </w:pPr>
      <w:r w:rsidRPr="00375736">
        <w:rPr>
          <w:rFonts w:ascii="Times New Roman" w:eastAsia="Times New Roman" w:hAnsi="Times New Roman" w:cs="Times New Roman"/>
          <w:b/>
          <w:bCs/>
          <w:u w:val="single"/>
          <w:lang w:val="lv-LV" w:eastAsia="en-GB"/>
        </w:rPr>
        <w:t>Izmantotie avoti un literatūra:</w:t>
      </w:r>
    </w:p>
    <w:p w14:paraId="3D46AFC2" w14:textId="0EFB05F6" w:rsidR="00F6576A" w:rsidRPr="00375736" w:rsidRDefault="00F6576A" w:rsidP="005B0DD7">
      <w:pPr>
        <w:snapToGrid w:val="0"/>
        <w:spacing w:before="240" w:after="240"/>
        <w:contextualSpacing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375736">
        <w:rPr>
          <w:rFonts w:ascii="Times New Roman" w:eastAsia="Times New Roman" w:hAnsi="Times New Roman" w:cs="Times New Roman"/>
          <w:lang w:eastAsia="en-GB"/>
        </w:rPr>
        <w:t xml:space="preserve">Casanova, José and Anne Phillips. </w:t>
      </w:r>
      <w:r w:rsidRPr="00375736">
        <w:rPr>
          <w:rFonts w:ascii="Times New Roman" w:eastAsia="Times New Roman" w:hAnsi="Times New Roman" w:cs="Times New Roman"/>
          <w:i/>
          <w:iCs/>
          <w:lang w:eastAsia="en-GB"/>
        </w:rPr>
        <w:t>A debate on the public role of religion and its social and gender implications</w:t>
      </w:r>
      <w:r w:rsidRPr="00375736">
        <w:rPr>
          <w:rFonts w:ascii="Times New Roman" w:eastAsia="Times New Roman" w:hAnsi="Times New Roman" w:cs="Times New Roman"/>
          <w:lang w:eastAsia="en-GB"/>
        </w:rPr>
        <w:t>. Geneva: United Nations Research Institute for Social Development, 2009.</w:t>
      </w:r>
    </w:p>
    <w:p w14:paraId="5BD1889B" w14:textId="77777777" w:rsidR="00F6576A" w:rsidRPr="00375736" w:rsidRDefault="00F6576A" w:rsidP="005B0DD7">
      <w:pPr>
        <w:snapToGrid w:val="0"/>
        <w:spacing w:before="240" w:after="240"/>
        <w:contextualSpacing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375736">
        <w:rPr>
          <w:rFonts w:ascii="Times New Roman" w:eastAsia="Times New Roman" w:hAnsi="Times New Roman" w:cs="Times New Roman"/>
          <w:shd w:val="clear" w:color="auto" w:fill="FFFFFF"/>
          <w:lang w:eastAsia="en-GB"/>
        </w:rPr>
        <w:t xml:space="preserve">Casanova, José. </w:t>
      </w:r>
      <w:r w:rsidRPr="00375736">
        <w:rPr>
          <w:rFonts w:ascii="Times New Roman" w:eastAsia="Times New Roman" w:hAnsi="Times New Roman" w:cs="Times New Roman"/>
          <w:i/>
          <w:iCs/>
          <w:shd w:val="clear" w:color="auto" w:fill="FFFFFF"/>
          <w:lang w:eastAsia="en-GB"/>
        </w:rPr>
        <w:t>Public religions in the modern world</w:t>
      </w:r>
      <w:r w:rsidRPr="00375736">
        <w:rPr>
          <w:rFonts w:ascii="Times New Roman" w:eastAsia="Times New Roman" w:hAnsi="Times New Roman" w:cs="Times New Roman"/>
          <w:shd w:val="clear" w:color="auto" w:fill="FFFFFF"/>
          <w:lang w:eastAsia="en-GB"/>
        </w:rPr>
        <w:t>. University of Chicago press, 1994/2011.</w:t>
      </w:r>
    </w:p>
    <w:p w14:paraId="10728810" w14:textId="77777777" w:rsidR="00F6576A" w:rsidRPr="00375736" w:rsidRDefault="00F6576A" w:rsidP="005B0DD7">
      <w:pPr>
        <w:snapToGrid w:val="0"/>
        <w:contextualSpacing/>
        <w:jc w:val="both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75736">
        <w:rPr>
          <w:rFonts w:ascii="Times New Roman" w:eastAsia="Times New Roman" w:hAnsi="Times New Roman" w:cs="Times New Roman"/>
          <w:shd w:val="clear" w:color="auto" w:fill="FFFFFF"/>
          <w:lang w:eastAsia="en-GB"/>
        </w:rPr>
        <w:t>Habermas</w:t>
      </w:r>
      <w:proofErr w:type="spellEnd"/>
      <w:r w:rsidRPr="00375736">
        <w:rPr>
          <w:rFonts w:ascii="Times New Roman" w:eastAsia="Times New Roman" w:hAnsi="Times New Roman" w:cs="Times New Roman"/>
          <w:shd w:val="clear" w:color="auto" w:fill="FFFFFF"/>
          <w:lang w:eastAsia="en-GB"/>
        </w:rPr>
        <w:t xml:space="preserve">, </w:t>
      </w:r>
      <w:proofErr w:type="spellStart"/>
      <w:r w:rsidRPr="00375736">
        <w:rPr>
          <w:rFonts w:ascii="Times New Roman" w:eastAsia="Times New Roman" w:hAnsi="Times New Roman" w:cs="Times New Roman"/>
          <w:shd w:val="clear" w:color="auto" w:fill="FFFFFF"/>
          <w:lang w:eastAsia="en-GB"/>
        </w:rPr>
        <w:t>Jurgen</w:t>
      </w:r>
      <w:proofErr w:type="spellEnd"/>
      <w:r w:rsidRPr="00375736">
        <w:rPr>
          <w:rFonts w:ascii="Times New Roman" w:eastAsia="Times New Roman" w:hAnsi="Times New Roman" w:cs="Times New Roman"/>
          <w:shd w:val="clear" w:color="auto" w:fill="FFFFFF"/>
          <w:lang w:eastAsia="en-GB"/>
        </w:rPr>
        <w:t xml:space="preserve">. </w:t>
      </w:r>
      <w:r w:rsidRPr="00375736">
        <w:rPr>
          <w:rFonts w:ascii="Times New Roman" w:eastAsia="Times New Roman" w:hAnsi="Times New Roman" w:cs="Times New Roman"/>
          <w:i/>
          <w:iCs/>
          <w:shd w:val="clear" w:color="auto" w:fill="FFFFFF"/>
          <w:lang w:eastAsia="en-GB"/>
        </w:rPr>
        <w:t>The structural transformation of the public sphere: An inquiry into a category of bourgeois society</w:t>
      </w:r>
      <w:r w:rsidRPr="00375736">
        <w:rPr>
          <w:rFonts w:ascii="Times New Roman" w:eastAsia="Times New Roman" w:hAnsi="Times New Roman" w:cs="Times New Roman"/>
          <w:shd w:val="clear" w:color="auto" w:fill="FFFFFF"/>
          <w:lang w:eastAsia="en-GB"/>
        </w:rPr>
        <w:t>. MIT press, 1991.</w:t>
      </w:r>
    </w:p>
    <w:p w14:paraId="14DA9AEB" w14:textId="77777777" w:rsidR="00F6576A" w:rsidRPr="00375736" w:rsidRDefault="00F6576A" w:rsidP="005B0DD7">
      <w:pPr>
        <w:snapToGrid w:val="0"/>
        <w:contextualSpacing/>
        <w:jc w:val="both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75736">
        <w:rPr>
          <w:rFonts w:ascii="Times New Roman" w:eastAsia="Times New Roman" w:hAnsi="Times New Roman" w:cs="Times New Roman"/>
          <w:lang w:eastAsia="en-GB"/>
        </w:rPr>
        <w:t>Habermas</w:t>
      </w:r>
      <w:proofErr w:type="spellEnd"/>
      <w:r w:rsidRPr="00375736">
        <w:rPr>
          <w:rFonts w:ascii="Times New Roman" w:eastAsia="Times New Roman" w:hAnsi="Times New Roman" w:cs="Times New Roman"/>
          <w:lang w:eastAsia="en-GB"/>
        </w:rPr>
        <w:t xml:space="preserve">, Jürgen. ““The Political”: The Rational Meaning of a Questionable Inheritance of Political Theology.” In Eduardo </w:t>
      </w:r>
      <w:proofErr w:type="spellStart"/>
      <w:r w:rsidRPr="00375736">
        <w:rPr>
          <w:rFonts w:ascii="Times New Roman" w:eastAsia="Times New Roman" w:hAnsi="Times New Roman" w:cs="Times New Roman"/>
          <w:lang w:eastAsia="en-GB"/>
        </w:rPr>
        <w:t>Mendieta</w:t>
      </w:r>
      <w:proofErr w:type="spellEnd"/>
      <w:r w:rsidRPr="00375736">
        <w:rPr>
          <w:rFonts w:ascii="Times New Roman" w:eastAsia="Times New Roman" w:hAnsi="Times New Roman" w:cs="Times New Roman"/>
          <w:lang w:eastAsia="en-GB"/>
        </w:rPr>
        <w:t xml:space="preserve"> and Jonathan </w:t>
      </w:r>
      <w:proofErr w:type="spellStart"/>
      <w:r w:rsidRPr="00375736">
        <w:rPr>
          <w:rFonts w:ascii="Times New Roman" w:eastAsia="Times New Roman" w:hAnsi="Times New Roman" w:cs="Times New Roman"/>
          <w:lang w:eastAsia="en-GB"/>
        </w:rPr>
        <w:t>VanAntwerpen</w:t>
      </w:r>
      <w:proofErr w:type="spellEnd"/>
      <w:r w:rsidRPr="00375736">
        <w:rPr>
          <w:rFonts w:ascii="Times New Roman" w:eastAsia="Times New Roman" w:hAnsi="Times New Roman" w:cs="Times New Roman"/>
          <w:lang w:eastAsia="en-GB"/>
        </w:rPr>
        <w:t xml:space="preserve">, eds. </w:t>
      </w:r>
      <w:r w:rsidRPr="00375736">
        <w:rPr>
          <w:rFonts w:ascii="Times New Roman" w:eastAsia="Times New Roman" w:hAnsi="Times New Roman" w:cs="Times New Roman"/>
          <w:i/>
          <w:iCs/>
          <w:lang w:eastAsia="en-GB"/>
        </w:rPr>
        <w:t xml:space="preserve">Judith Butler, Jürgen </w:t>
      </w:r>
      <w:proofErr w:type="spellStart"/>
      <w:r w:rsidRPr="00375736">
        <w:rPr>
          <w:rFonts w:ascii="Times New Roman" w:eastAsia="Times New Roman" w:hAnsi="Times New Roman" w:cs="Times New Roman"/>
          <w:i/>
          <w:iCs/>
          <w:lang w:eastAsia="en-GB"/>
        </w:rPr>
        <w:t>Habermas</w:t>
      </w:r>
      <w:proofErr w:type="spellEnd"/>
      <w:r w:rsidRPr="00375736">
        <w:rPr>
          <w:rFonts w:ascii="Times New Roman" w:eastAsia="Times New Roman" w:hAnsi="Times New Roman" w:cs="Times New Roman"/>
          <w:i/>
          <w:iCs/>
          <w:lang w:eastAsia="en-GB"/>
        </w:rPr>
        <w:t>, Charles Taylor, Cornel West: The Power of Religion in the Public Sphere</w:t>
      </w:r>
      <w:r w:rsidRPr="00375736">
        <w:rPr>
          <w:rFonts w:ascii="Times New Roman" w:eastAsia="Times New Roman" w:hAnsi="Times New Roman" w:cs="Times New Roman"/>
          <w:lang w:eastAsia="en-GB"/>
        </w:rPr>
        <w:t>. New York: Columbia University Press, 2011.</w:t>
      </w:r>
    </w:p>
    <w:p w14:paraId="2175D954" w14:textId="77777777" w:rsidR="00F6576A" w:rsidRPr="00375736" w:rsidRDefault="00F6576A" w:rsidP="005B0DD7">
      <w:pPr>
        <w:snapToGrid w:val="0"/>
        <w:contextualSpacing/>
        <w:jc w:val="both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75736">
        <w:rPr>
          <w:rFonts w:ascii="Times New Roman" w:eastAsia="Times New Roman" w:hAnsi="Times New Roman" w:cs="Times New Roman"/>
          <w:lang w:eastAsia="en-GB"/>
        </w:rPr>
        <w:t>Habermas</w:t>
      </w:r>
      <w:proofErr w:type="spellEnd"/>
      <w:r w:rsidRPr="00375736">
        <w:rPr>
          <w:rFonts w:ascii="Times New Roman" w:eastAsia="Times New Roman" w:hAnsi="Times New Roman" w:cs="Times New Roman"/>
          <w:lang w:eastAsia="en-GB"/>
        </w:rPr>
        <w:t xml:space="preserve">, Jürgen. “Notes on Post-Secular Society.” </w:t>
      </w:r>
      <w:r w:rsidRPr="00375736">
        <w:rPr>
          <w:rFonts w:ascii="Times New Roman" w:eastAsia="Times New Roman" w:hAnsi="Times New Roman" w:cs="Times New Roman"/>
          <w:i/>
          <w:iCs/>
          <w:lang w:eastAsia="en-GB"/>
        </w:rPr>
        <w:t>New Perspectives Quarterly</w:t>
      </w:r>
      <w:r w:rsidRPr="00375736">
        <w:rPr>
          <w:rFonts w:ascii="Times New Roman" w:eastAsia="Times New Roman" w:hAnsi="Times New Roman" w:cs="Times New Roman"/>
          <w:lang w:eastAsia="en-GB"/>
        </w:rPr>
        <w:t xml:space="preserve"> 25 (2008): 17-29.</w:t>
      </w:r>
    </w:p>
    <w:p w14:paraId="411F2895" w14:textId="77777777" w:rsidR="00F6576A" w:rsidRPr="00375736" w:rsidRDefault="00F6576A" w:rsidP="005B0DD7">
      <w:pPr>
        <w:snapToGrid w:val="0"/>
        <w:contextualSpacing/>
        <w:jc w:val="both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75736">
        <w:rPr>
          <w:rFonts w:ascii="Times New Roman" w:eastAsia="Times New Roman" w:hAnsi="Times New Roman" w:cs="Times New Roman"/>
          <w:lang w:eastAsia="en-GB"/>
        </w:rPr>
        <w:t>Habermas</w:t>
      </w:r>
      <w:proofErr w:type="spellEnd"/>
      <w:r w:rsidRPr="00375736">
        <w:rPr>
          <w:rFonts w:ascii="Times New Roman" w:eastAsia="Times New Roman" w:hAnsi="Times New Roman" w:cs="Times New Roman"/>
          <w:lang w:eastAsia="en-GB"/>
        </w:rPr>
        <w:t xml:space="preserve">, Jürgen. “Religion in the Public Sphere.” </w:t>
      </w:r>
      <w:r w:rsidRPr="00375736">
        <w:rPr>
          <w:rFonts w:ascii="Times New Roman" w:eastAsia="Times New Roman" w:hAnsi="Times New Roman" w:cs="Times New Roman"/>
          <w:i/>
          <w:iCs/>
          <w:lang w:eastAsia="en-GB"/>
        </w:rPr>
        <w:t>European Journal of Philosophy</w:t>
      </w:r>
      <w:r w:rsidRPr="00375736">
        <w:rPr>
          <w:rFonts w:ascii="Times New Roman" w:eastAsia="Times New Roman" w:hAnsi="Times New Roman" w:cs="Times New Roman"/>
          <w:lang w:eastAsia="en-GB"/>
        </w:rPr>
        <w:t xml:space="preserve"> 14 (2006): 1-25</w:t>
      </w:r>
    </w:p>
    <w:p w14:paraId="6364B764" w14:textId="77777777" w:rsidR="00F6576A" w:rsidRPr="00375736" w:rsidRDefault="00F6576A" w:rsidP="005B0DD7">
      <w:pPr>
        <w:snapToGrid w:val="0"/>
        <w:contextualSpacing/>
        <w:jc w:val="both"/>
        <w:rPr>
          <w:rFonts w:ascii="Times New Roman" w:eastAsia="Times New Roman" w:hAnsi="Times New Roman" w:cs="Times New Roman"/>
          <w:lang w:eastAsia="en-GB"/>
        </w:rPr>
      </w:pPr>
      <w:r w:rsidRPr="00375736">
        <w:rPr>
          <w:rFonts w:ascii="Times New Roman" w:eastAsia="Times New Roman" w:hAnsi="Times New Roman" w:cs="Times New Roman"/>
          <w:lang w:eastAsia="en-GB"/>
        </w:rPr>
        <w:t xml:space="preserve">Hurd, Elizabeth </w:t>
      </w:r>
      <w:proofErr w:type="spellStart"/>
      <w:r w:rsidRPr="00375736">
        <w:rPr>
          <w:rFonts w:ascii="Times New Roman" w:eastAsia="Times New Roman" w:hAnsi="Times New Roman" w:cs="Times New Roman"/>
          <w:lang w:eastAsia="en-GB"/>
        </w:rPr>
        <w:t>Shakman</w:t>
      </w:r>
      <w:proofErr w:type="spellEnd"/>
      <w:r w:rsidRPr="00375736">
        <w:rPr>
          <w:rFonts w:ascii="Times New Roman" w:eastAsia="Times New Roman" w:hAnsi="Times New Roman" w:cs="Times New Roman"/>
          <w:lang w:eastAsia="en-GB"/>
        </w:rPr>
        <w:t xml:space="preserve">. </w:t>
      </w:r>
      <w:r w:rsidRPr="00375736">
        <w:rPr>
          <w:rFonts w:ascii="Times New Roman" w:eastAsia="Times New Roman" w:hAnsi="Times New Roman" w:cs="Times New Roman"/>
          <w:i/>
          <w:iCs/>
          <w:lang w:eastAsia="en-GB"/>
        </w:rPr>
        <w:t>Beyond religious freedom: The New Global Politics of Religion</w:t>
      </w:r>
      <w:r w:rsidRPr="00375736">
        <w:rPr>
          <w:rFonts w:ascii="Times New Roman" w:eastAsia="Times New Roman" w:hAnsi="Times New Roman" w:cs="Times New Roman"/>
          <w:lang w:eastAsia="en-GB"/>
        </w:rPr>
        <w:t>. Princeton: Princeton University Press, 2015.</w:t>
      </w:r>
    </w:p>
    <w:p w14:paraId="29DC5A4F" w14:textId="77777777" w:rsidR="00F6576A" w:rsidRPr="00375736" w:rsidRDefault="00F6576A" w:rsidP="005B0DD7">
      <w:pPr>
        <w:snapToGrid w:val="0"/>
        <w:contextualSpacing/>
        <w:jc w:val="both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75736">
        <w:rPr>
          <w:rFonts w:ascii="Times New Roman" w:eastAsia="Times New Roman" w:hAnsi="Times New Roman" w:cs="Times New Roman"/>
          <w:shd w:val="clear" w:color="auto" w:fill="FFFFFF"/>
          <w:lang w:eastAsia="en-GB"/>
        </w:rPr>
        <w:t>Kaltsas</w:t>
      </w:r>
      <w:proofErr w:type="spellEnd"/>
      <w:r w:rsidRPr="00375736">
        <w:rPr>
          <w:rFonts w:ascii="Times New Roman" w:eastAsia="Times New Roman" w:hAnsi="Times New Roman" w:cs="Times New Roman"/>
          <w:shd w:val="clear" w:color="auto" w:fill="FFFFFF"/>
          <w:lang w:eastAsia="en-GB"/>
        </w:rPr>
        <w:t>, Spyridon. “</w:t>
      </w:r>
      <w:proofErr w:type="spellStart"/>
      <w:r w:rsidRPr="00375736">
        <w:rPr>
          <w:rFonts w:ascii="Times New Roman" w:eastAsia="Times New Roman" w:hAnsi="Times New Roman" w:cs="Times New Roman"/>
          <w:shd w:val="clear" w:color="auto" w:fill="FFFFFF"/>
          <w:lang w:eastAsia="en-GB"/>
        </w:rPr>
        <w:t>Habermas</w:t>
      </w:r>
      <w:proofErr w:type="spellEnd"/>
      <w:r w:rsidRPr="00375736">
        <w:rPr>
          <w:rFonts w:ascii="Times New Roman" w:eastAsia="Times New Roman" w:hAnsi="Times New Roman" w:cs="Times New Roman"/>
          <w:shd w:val="clear" w:color="auto" w:fill="FFFFFF"/>
          <w:lang w:eastAsia="en-GB"/>
        </w:rPr>
        <w:t xml:space="preserve">, Taylor, and Connolly on secularism, pluralism, and the post-secular public sphere.” </w:t>
      </w:r>
      <w:r w:rsidRPr="00375736">
        <w:rPr>
          <w:rFonts w:ascii="Times New Roman" w:eastAsia="Times New Roman" w:hAnsi="Times New Roman" w:cs="Times New Roman"/>
          <w:i/>
          <w:iCs/>
          <w:shd w:val="clear" w:color="auto" w:fill="FFFFFF"/>
          <w:lang w:eastAsia="en-GB"/>
        </w:rPr>
        <w:t>Religions</w:t>
      </w:r>
      <w:r w:rsidRPr="00375736">
        <w:rPr>
          <w:rFonts w:ascii="Times New Roman" w:eastAsia="Times New Roman" w:hAnsi="Times New Roman" w:cs="Times New Roman"/>
          <w:shd w:val="clear" w:color="auto" w:fill="FFFFFF"/>
          <w:lang w:eastAsia="en-GB"/>
        </w:rPr>
        <w:t xml:space="preserve"> 10.8 (2019): 460. https://doi.org/10.3390/rel10080460.</w:t>
      </w:r>
    </w:p>
    <w:p w14:paraId="05816085" w14:textId="77777777" w:rsidR="00F6576A" w:rsidRPr="00375736" w:rsidRDefault="00F6576A" w:rsidP="005B0DD7">
      <w:pPr>
        <w:snapToGrid w:val="0"/>
        <w:contextualSpacing/>
        <w:jc w:val="both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75736">
        <w:rPr>
          <w:rFonts w:ascii="Times New Roman" w:eastAsia="Times New Roman" w:hAnsi="Times New Roman" w:cs="Times New Roman"/>
          <w:shd w:val="clear" w:color="auto" w:fill="FFFFFF"/>
          <w:lang w:eastAsia="en-GB"/>
        </w:rPr>
        <w:t>Mcivor</w:t>
      </w:r>
      <w:proofErr w:type="spellEnd"/>
      <w:r w:rsidRPr="00375736">
        <w:rPr>
          <w:rFonts w:ascii="Times New Roman" w:eastAsia="Times New Roman" w:hAnsi="Times New Roman" w:cs="Times New Roman"/>
          <w:shd w:val="clear" w:color="auto" w:fill="FFFFFF"/>
          <w:lang w:eastAsia="en-GB"/>
        </w:rPr>
        <w:t xml:space="preserve">, </w:t>
      </w:r>
      <w:proofErr w:type="spellStart"/>
      <w:r w:rsidRPr="00375736">
        <w:rPr>
          <w:rFonts w:ascii="Times New Roman" w:eastAsia="Times New Roman" w:hAnsi="Times New Roman" w:cs="Times New Roman"/>
          <w:shd w:val="clear" w:color="auto" w:fill="FFFFFF"/>
          <w:lang w:eastAsia="en-GB"/>
        </w:rPr>
        <w:t>Méadhbh</w:t>
      </w:r>
      <w:proofErr w:type="spellEnd"/>
      <w:r w:rsidRPr="00375736">
        <w:rPr>
          <w:rFonts w:ascii="Times New Roman" w:eastAsia="Times New Roman" w:hAnsi="Times New Roman" w:cs="Times New Roman"/>
          <w:shd w:val="clear" w:color="auto" w:fill="FFFFFF"/>
          <w:lang w:eastAsia="en-GB"/>
        </w:rPr>
        <w:t>. ‘The Very Outer Limit of Our Jurisdiction’: Religion, Sexuality, and Value Conflicts in English Law. Northwestern University Press, 2019.</w:t>
      </w:r>
    </w:p>
    <w:p w14:paraId="4F607D4C" w14:textId="77777777" w:rsidR="00F6576A" w:rsidRPr="00375736" w:rsidRDefault="00F6576A" w:rsidP="005B0DD7">
      <w:pPr>
        <w:snapToGrid w:val="0"/>
        <w:contextualSpacing/>
        <w:jc w:val="both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75736">
        <w:rPr>
          <w:rFonts w:ascii="Times New Roman" w:eastAsia="Times New Roman" w:hAnsi="Times New Roman" w:cs="Times New Roman"/>
          <w:lang w:eastAsia="en-GB"/>
        </w:rPr>
        <w:t>Mcivor</w:t>
      </w:r>
      <w:proofErr w:type="spellEnd"/>
      <w:r w:rsidRPr="00375736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375736">
        <w:rPr>
          <w:rFonts w:ascii="Times New Roman" w:eastAsia="Times New Roman" w:hAnsi="Times New Roman" w:cs="Times New Roman"/>
          <w:lang w:eastAsia="en-GB"/>
        </w:rPr>
        <w:t>Méadhbh</w:t>
      </w:r>
      <w:proofErr w:type="spellEnd"/>
      <w:r w:rsidRPr="00375736">
        <w:rPr>
          <w:rFonts w:ascii="Times New Roman" w:eastAsia="Times New Roman" w:hAnsi="Times New Roman" w:cs="Times New Roman"/>
          <w:lang w:eastAsia="en-GB"/>
        </w:rPr>
        <w:t xml:space="preserve">. “Human rights and broken cisterns: </w:t>
      </w:r>
      <w:proofErr w:type="spellStart"/>
      <w:r w:rsidRPr="00375736">
        <w:rPr>
          <w:rFonts w:ascii="Times New Roman" w:eastAsia="Times New Roman" w:hAnsi="Times New Roman" w:cs="Times New Roman"/>
          <w:lang w:eastAsia="en-GB"/>
        </w:rPr>
        <w:t>counterpublic</w:t>
      </w:r>
      <w:proofErr w:type="spellEnd"/>
      <w:r w:rsidRPr="0037573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375736">
        <w:rPr>
          <w:rFonts w:ascii="Times New Roman" w:eastAsia="Times New Roman" w:hAnsi="Times New Roman" w:cs="Times New Roman"/>
          <w:lang w:eastAsia="en-GB"/>
        </w:rPr>
        <w:t>christianity</w:t>
      </w:r>
      <w:proofErr w:type="spellEnd"/>
      <w:r w:rsidRPr="00375736">
        <w:rPr>
          <w:rFonts w:ascii="Times New Roman" w:eastAsia="Times New Roman" w:hAnsi="Times New Roman" w:cs="Times New Roman"/>
          <w:lang w:eastAsia="en-GB"/>
        </w:rPr>
        <w:t xml:space="preserve"> and rights-based discourse in contemporary England.” </w:t>
      </w:r>
      <w:r w:rsidRPr="00375736">
        <w:rPr>
          <w:rFonts w:ascii="Times New Roman" w:eastAsia="Times New Roman" w:hAnsi="Times New Roman" w:cs="Times New Roman"/>
          <w:i/>
          <w:iCs/>
          <w:lang w:eastAsia="en-GB"/>
        </w:rPr>
        <w:t>Ethnos</w:t>
      </w:r>
      <w:r w:rsidRPr="00375736">
        <w:rPr>
          <w:rFonts w:ascii="Times New Roman" w:eastAsia="Times New Roman" w:hAnsi="Times New Roman" w:cs="Times New Roman"/>
          <w:lang w:eastAsia="en-GB"/>
        </w:rPr>
        <w:t xml:space="preserve"> 84.2 (2019): 323-343.</w:t>
      </w:r>
    </w:p>
    <w:p w14:paraId="43B3A22D" w14:textId="77777777" w:rsidR="00F6576A" w:rsidRPr="00375736" w:rsidRDefault="00F6576A" w:rsidP="005B0DD7">
      <w:pPr>
        <w:snapToGrid w:val="0"/>
        <w:contextualSpacing/>
        <w:jc w:val="both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75736">
        <w:rPr>
          <w:rFonts w:ascii="Times New Roman" w:eastAsia="Times New Roman" w:hAnsi="Times New Roman" w:cs="Times New Roman"/>
          <w:lang w:eastAsia="en-GB"/>
        </w:rPr>
        <w:t>Petzen</w:t>
      </w:r>
      <w:proofErr w:type="spellEnd"/>
      <w:r w:rsidRPr="00375736">
        <w:rPr>
          <w:rFonts w:ascii="Times New Roman" w:eastAsia="Times New Roman" w:hAnsi="Times New Roman" w:cs="Times New Roman"/>
          <w:lang w:eastAsia="en-GB"/>
        </w:rPr>
        <w:t xml:space="preserve"> J. “Contesting Europe: A call for an anti-modern sexual politics.” </w:t>
      </w:r>
      <w:r w:rsidRPr="00375736">
        <w:rPr>
          <w:rFonts w:ascii="Times New Roman" w:eastAsia="Times New Roman" w:hAnsi="Times New Roman" w:cs="Times New Roman"/>
          <w:i/>
          <w:iCs/>
          <w:lang w:eastAsia="en-GB"/>
        </w:rPr>
        <w:t>European Journal of Women’s Studies</w:t>
      </w:r>
      <w:r w:rsidRPr="00375736">
        <w:rPr>
          <w:rFonts w:ascii="Times New Roman" w:eastAsia="Times New Roman" w:hAnsi="Times New Roman" w:cs="Times New Roman"/>
          <w:lang w:eastAsia="en-GB"/>
        </w:rPr>
        <w:t xml:space="preserve"> 19.1 (2012): 97-114.</w:t>
      </w:r>
    </w:p>
    <w:p w14:paraId="5D6182D2" w14:textId="77777777" w:rsidR="00F6576A" w:rsidRPr="00375736" w:rsidRDefault="00F6576A" w:rsidP="005B0DD7">
      <w:pPr>
        <w:snapToGrid w:val="0"/>
        <w:contextualSpacing/>
        <w:jc w:val="both"/>
        <w:rPr>
          <w:rFonts w:ascii="Times New Roman" w:eastAsia="Times New Roman" w:hAnsi="Times New Roman" w:cs="Times New Roman"/>
          <w:lang w:eastAsia="en-GB"/>
        </w:rPr>
      </w:pPr>
      <w:r w:rsidRPr="00375736">
        <w:rPr>
          <w:rFonts w:ascii="Times New Roman" w:eastAsia="Times New Roman" w:hAnsi="Times New Roman" w:cs="Times New Roman"/>
          <w:shd w:val="clear" w:color="auto" w:fill="FFFFFF"/>
          <w:lang w:eastAsia="en-GB"/>
        </w:rPr>
        <w:t xml:space="preserve">Sullivan, Winnifred Fallers. </w:t>
      </w:r>
      <w:r w:rsidRPr="00375736">
        <w:rPr>
          <w:rFonts w:ascii="Times New Roman" w:eastAsia="Times New Roman" w:hAnsi="Times New Roman" w:cs="Times New Roman"/>
          <w:i/>
          <w:iCs/>
          <w:shd w:val="clear" w:color="auto" w:fill="FFFFFF"/>
          <w:lang w:eastAsia="en-GB"/>
        </w:rPr>
        <w:t>The impossibility of religious freedom: New edition</w:t>
      </w:r>
      <w:r w:rsidRPr="00375736">
        <w:rPr>
          <w:rFonts w:ascii="Times New Roman" w:eastAsia="Times New Roman" w:hAnsi="Times New Roman" w:cs="Times New Roman"/>
          <w:shd w:val="clear" w:color="auto" w:fill="FFFFFF"/>
          <w:lang w:eastAsia="en-GB"/>
        </w:rPr>
        <w:t>. Princeton University Press, 2005. </w:t>
      </w:r>
    </w:p>
    <w:p w14:paraId="00E49067" w14:textId="77777777" w:rsidR="00F6576A" w:rsidRPr="00375736" w:rsidRDefault="00F6576A" w:rsidP="002C1C04">
      <w:pPr>
        <w:snapToGrid w:val="0"/>
        <w:contextualSpacing/>
        <w:jc w:val="both"/>
        <w:rPr>
          <w:rFonts w:ascii="Times New Roman" w:eastAsia="Times New Roman" w:hAnsi="Times New Roman" w:cs="Times New Roman"/>
          <w:lang w:eastAsia="en-GB"/>
        </w:rPr>
      </w:pPr>
      <w:r w:rsidRPr="00375736">
        <w:rPr>
          <w:rFonts w:ascii="Times New Roman" w:eastAsia="Times New Roman" w:hAnsi="Times New Roman" w:cs="Times New Roman"/>
          <w:shd w:val="clear" w:color="auto" w:fill="FFFFFF"/>
          <w:lang w:eastAsia="en-GB"/>
        </w:rPr>
        <w:t xml:space="preserve">van </w:t>
      </w:r>
      <w:proofErr w:type="spellStart"/>
      <w:r w:rsidRPr="00375736">
        <w:rPr>
          <w:rFonts w:ascii="Times New Roman" w:eastAsia="Times New Roman" w:hAnsi="Times New Roman" w:cs="Times New Roman"/>
          <w:shd w:val="clear" w:color="auto" w:fill="FFFFFF"/>
          <w:lang w:eastAsia="en-GB"/>
        </w:rPr>
        <w:t>Dijk</w:t>
      </w:r>
      <w:proofErr w:type="spellEnd"/>
      <w:r w:rsidRPr="00375736">
        <w:rPr>
          <w:rFonts w:ascii="Times New Roman" w:eastAsia="Times New Roman" w:hAnsi="Times New Roman" w:cs="Times New Roman"/>
          <w:shd w:val="clear" w:color="auto" w:fill="FFFFFF"/>
          <w:lang w:eastAsia="en-GB"/>
        </w:rPr>
        <w:t xml:space="preserve">, </w:t>
      </w:r>
      <w:proofErr w:type="spellStart"/>
      <w:r w:rsidRPr="00375736">
        <w:rPr>
          <w:rFonts w:ascii="Times New Roman" w:eastAsia="Times New Roman" w:hAnsi="Times New Roman" w:cs="Times New Roman"/>
          <w:shd w:val="clear" w:color="auto" w:fill="FFFFFF"/>
          <w:lang w:eastAsia="en-GB"/>
        </w:rPr>
        <w:t>Teun</w:t>
      </w:r>
      <w:proofErr w:type="spellEnd"/>
      <w:r w:rsidRPr="00375736">
        <w:rPr>
          <w:rFonts w:ascii="Times New Roman" w:eastAsia="Times New Roman" w:hAnsi="Times New Roman" w:cs="Times New Roman"/>
          <w:shd w:val="clear" w:color="auto" w:fill="FFFFFF"/>
          <w:lang w:eastAsia="en-GB"/>
        </w:rPr>
        <w:t xml:space="preserve"> A. “The study of discourse.” In </w:t>
      </w:r>
      <w:proofErr w:type="spellStart"/>
      <w:r w:rsidRPr="00375736">
        <w:rPr>
          <w:rFonts w:ascii="Times New Roman" w:eastAsia="Times New Roman" w:hAnsi="Times New Roman" w:cs="Times New Roman"/>
          <w:shd w:val="clear" w:color="auto" w:fill="FFFFFF"/>
          <w:lang w:eastAsia="en-GB"/>
        </w:rPr>
        <w:t>Teun</w:t>
      </w:r>
      <w:proofErr w:type="spellEnd"/>
      <w:r w:rsidRPr="00375736">
        <w:rPr>
          <w:rFonts w:ascii="Times New Roman" w:eastAsia="Times New Roman" w:hAnsi="Times New Roman" w:cs="Times New Roman"/>
          <w:shd w:val="clear" w:color="auto" w:fill="FFFFFF"/>
          <w:lang w:eastAsia="en-GB"/>
        </w:rPr>
        <w:t xml:space="preserve"> A. van </w:t>
      </w:r>
      <w:proofErr w:type="spellStart"/>
      <w:r w:rsidRPr="00375736">
        <w:rPr>
          <w:rFonts w:ascii="Times New Roman" w:eastAsia="Times New Roman" w:hAnsi="Times New Roman" w:cs="Times New Roman"/>
          <w:shd w:val="clear" w:color="auto" w:fill="FFFFFF"/>
          <w:lang w:eastAsia="en-GB"/>
        </w:rPr>
        <w:t>Dijk</w:t>
      </w:r>
      <w:proofErr w:type="spellEnd"/>
      <w:r w:rsidRPr="00375736">
        <w:rPr>
          <w:rFonts w:ascii="Times New Roman" w:eastAsia="Times New Roman" w:hAnsi="Times New Roman" w:cs="Times New Roman"/>
          <w:shd w:val="clear" w:color="auto" w:fill="FFFFFF"/>
          <w:lang w:eastAsia="en-GB"/>
        </w:rPr>
        <w:t xml:space="preserve">, ed. </w:t>
      </w:r>
      <w:r w:rsidRPr="00375736">
        <w:rPr>
          <w:rFonts w:ascii="Times New Roman" w:eastAsia="Times New Roman" w:hAnsi="Times New Roman" w:cs="Times New Roman"/>
          <w:i/>
          <w:iCs/>
          <w:shd w:val="clear" w:color="auto" w:fill="FFFFFF"/>
          <w:lang w:eastAsia="en-GB"/>
        </w:rPr>
        <w:t>Discourse as Structure and Process: Discourse Studies: A Multidisciplinary Introduction</w:t>
      </w:r>
      <w:r w:rsidRPr="00375736">
        <w:rPr>
          <w:rFonts w:ascii="Times New Roman" w:eastAsia="Times New Roman" w:hAnsi="Times New Roman" w:cs="Times New Roman"/>
          <w:shd w:val="clear" w:color="auto" w:fill="FFFFFF"/>
          <w:lang w:eastAsia="en-GB"/>
        </w:rPr>
        <w:t>. Vol. 1. SAGE Publications, 1997. https://doi.org/10.4135/9781446221884.</w:t>
      </w:r>
    </w:p>
    <w:p w14:paraId="0F341F82" w14:textId="77777777" w:rsidR="00B73262" w:rsidRPr="00375736" w:rsidRDefault="00B73262" w:rsidP="005B0DD7">
      <w:pPr>
        <w:spacing w:before="240" w:after="240"/>
        <w:jc w:val="both"/>
        <w:rPr>
          <w:rFonts w:ascii="Times New Roman" w:eastAsia="Times New Roman" w:hAnsi="Times New Roman" w:cs="Times New Roman"/>
          <w:lang w:val="lv-LV" w:eastAsia="en-GB"/>
        </w:rPr>
      </w:pPr>
    </w:p>
    <w:p w14:paraId="6F55D6A3" w14:textId="77777777" w:rsidR="00B73262" w:rsidRPr="00375736" w:rsidRDefault="00B73262" w:rsidP="005B0DD7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375C6D56" w14:textId="77777777" w:rsidR="00B73262" w:rsidRPr="00375736" w:rsidRDefault="00B73262" w:rsidP="005B0DD7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4576A00F" w14:textId="77777777" w:rsidR="00B73262" w:rsidRPr="00375736" w:rsidRDefault="00B73262" w:rsidP="005B0DD7">
      <w:pPr>
        <w:jc w:val="both"/>
        <w:rPr>
          <w:rFonts w:ascii="Times New Roman" w:hAnsi="Times New Roman" w:cs="Times New Roman"/>
        </w:rPr>
      </w:pPr>
    </w:p>
    <w:sectPr w:rsidR="00B73262" w:rsidRPr="00375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40854" w16cex:dateUtc="2023-06-26T09:51:00Z"/>
  <w16cex:commentExtensible w16cex:durableId="28489FA4" w16cex:dateUtc="2023-06-29T21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6D8266" w16cid:durableId="28440854"/>
  <w16cid:commentId w16cid:paraId="68F83650" w16cid:durableId="28489F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0DFE"/>
    <w:multiLevelType w:val="multilevel"/>
    <w:tmpl w:val="F1EE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E2248"/>
    <w:multiLevelType w:val="multilevel"/>
    <w:tmpl w:val="D9FC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92C11"/>
    <w:multiLevelType w:val="hybridMultilevel"/>
    <w:tmpl w:val="A9465B90"/>
    <w:lvl w:ilvl="0" w:tplc="4BFA3C16">
      <w:start w:val="199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3DB0"/>
    <w:multiLevelType w:val="multilevel"/>
    <w:tmpl w:val="9C58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593206"/>
    <w:multiLevelType w:val="hybridMultilevel"/>
    <w:tmpl w:val="34C25DF8"/>
    <w:lvl w:ilvl="0" w:tplc="A5204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65D6A"/>
    <w:multiLevelType w:val="multilevel"/>
    <w:tmpl w:val="E4A08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327282"/>
    <w:multiLevelType w:val="multilevel"/>
    <w:tmpl w:val="739A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A7722C"/>
    <w:multiLevelType w:val="multilevel"/>
    <w:tmpl w:val="BDE2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187629"/>
    <w:multiLevelType w:val="multilevel"/>
    <w:tmpl w:val="B0C4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F9034F"/>
    <w:multiLevelType w:val="multilevel"/>
    <w:tmpl w:val="13BEB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374BA3"/>
    <w:multiLevelType w:val="multilevel"/>
    <w:tmpl w:val="D5A2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9E3C6F"/>
    <w:multiLevelType w:val="hybridMultilevel"/>
    <w:tmpl w:val="46D2684C"/>
    <w:lvl w:ilvl="0" w:tplc="987A25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430E3"/>
    <w:multiLevelType w:val="multilevel"/>
    <w:tmpl w:val="8490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1D2190"/>
    <w:multiLevelType w:val="multilevel"/>
    <w:tmpl w:val="939E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162675"/>
    <w:multiLevelType w:val="multilevel"/>
    <w:tmpl w:val="3DA8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4559DC"/>
    <w:multiLevelType w:val="multilevel"/>
    <w:tmpl w:val="2462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14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15"/>
  </w:num>
  <w:num w:numId="11">
    <w:abstractNumId w:val="12"/>
  </w:num>
  <w:num w:numId="12">
    <w:abstractNumId w:val="10"/>
  </w:num>
  <w:num w:numId="13">
    <w:abstractNumId w:val="13"/>
  </w:num>
  <w:num w:numId="14">
    <w:abstractNumId w:val="4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99"/>
    <w:rsid w:val="001C7426"/>
    <w:rsid w:val="001E42F4"/>
    <w:rsid w:val="001E704F"/>
    <w:rsid w:val="00216EC6"/>
    <w:rsid w:val="00240099"/>
    <w:rsid w:val="002C1C04"/>
    <w:rsid w:val="002D6782"/>
    <w:rsid w:val="00375736"/>
    <w:rsid w:val="00396EFB"/>
    <w:rsid w:val="003B7454"/>
    <w:rsid w:val="003C3BCD"/>
    <w:rsid w:val="003D4F17"/>
    <w:rsid w:val="003D7958"/>
    <w:rsid w:val="00475AEF"/>
    <w:rsid w:val="00551D3D"/>
    <w:rsid w:val="005B0DD7"/>
    <w:rsid w:val="00646281"/>
    <w:rsid w:val="0074374C"/>
    <w:rsid w:val="007D6389"/>
    <w:rsid w:val="008E3BD1"/>
    <w:rsid w:val="00907010"/>
    <w:rsid w:val="00926807"/>
    <w:rsid w:val="00946214"/>
    <w:rsid w:val="009B3D4D"/>
    <w:rsid w:val="00A2278B"/>
    <w:rsid w:val="00A6480C"/>
    <w:rsid w:val="00B44A1E"/>
    <w:rsid w:val="00B46E2B"/>
    <w:rsid w:val="00B73262"/>
    <w:rsid w:val="00BA6F00"/>
    <w:rsid w:val="00BB2667"/>
    <w:rsid w:val="00BC033A"/>
    <w:rsid w:val="00C50E22"/>
    <w:rsid w:val="00C925A3"/>
    <w:rsid w:val="00D14E56"/>
    <w:rsid w:val="00D17798"/>
    <w:rsid w:val="00D6541D"/>
    <w:rsid w:val="00DB2FB5"/>
    <w:rsid w:val="00DD2428"/>
    <w:rsid w:val="00DD31A8"/>
    <w:rsid w:val="00DD736F"/>
    <w:rsid w:val="00F1061A"/>
    <w:rsid w:val="00F15FD3"/>
    <w:rsid w:val="00F6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C959"/>
  <w15:chartTrackingRefBased/>
  <w15:docId w15:val="{0F060C6D-89FF-BB4A-977A-1032E720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00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00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240099"/>
  </w:style>
  <w:style w:type="paragraph" w:styleId="ListParagraph">
    <w:name w:val="List Paragraph"/>
    <w:basedOn w:val="Normal"/>
    <w:uiPriority w:val="34"/>
    <w:qFormat/>
    <w:rsid w:val="00BB26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3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31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31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1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D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D03ED-0884-42F5-A6EE-870D6176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4229</Words>
  <Characters>2412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Briede</dc:creator>
  <cp:keywords/>
  <dc:description/>
  <cp:lastModifiedBy>Ilze Stikāne</cp:lastModifiedBy>
  <cp:revision>4</cp:revision>
  <dcterms:created xsi:type="dcterms:W3CDTF">2023-06-29T21:34:00Z</dcterms:created>
  <dcterms:modified xsi:type="dcterms:W3CDTF">2023-07-07T07:32:00Z</dcterms:modified>
</cp:coreProperties>
</file>